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China,</w:t>
      </w:r>
      <w:r>
        <w:t xml:space="preserve"> </w:t>
      </w:r>
      <w:r>
        <w:t xml:space="preserve">Shanghai</w:t>
      </w:r>
    </w:p>
    <w:bookmarkStart w:id="26" w:name="Xc17391abe31b22cae4a24a37273d39708e47185"/>
    <w:p>
      <w:pPr>
        <w:pStyle w:val="Heading1"/>
      </w:pPr>
      <w:r>
        <w:t xml:space="preserve">Bridging the Gap: A Reflection on the Evolution and Impact of Speech Therapists in China, Shanghai</w:t>
      </w:r>
    </w:p>
    <w:p>
      <w:pPr>
        <w:pStyle w:val="FirstParagraph"/>
      </w:pPr>
      <w:r>
        <w:t xml:space="preserve">The landscape of healthcare and developmental support is undergoing a profound transformation globally. Nowhere is this shift more palpable or complex than within</w:t>
      </w:r>
      <w:r>
        <w:t xml:space="preserve"> </w:t>
      </w:r>
      <w:r>
        <w:rPr>
          <w:bCs/>
          <w:b/>
        </w:rPr>
        <w:t xml:space="preserve">China Shanghai</w:t>
      </w:r>
      <w:r>
        <w:t xml:space="preserve">. As one of the world’s most dynamic megacities,</w:t>
      </w:r>
      <w:r>
        <w:t xml:space="preserve"> </w:t>
      </w:r>
      <w:r>
        <w:rPr>
          <w:bCs/>
          <w:b/>
        </w:rPr>
        <w:t xml:space="preserve">China Shanghai</w:t>
      </w:r>
      <w:r>
        <w:t xml:space="preserve">Speech TherapistSpeech TherapistsChina Shanghai.</w:t>
      </w:r>
    </w:p>
    <w:bookmarkStart w:id="20" w:name="X75beef92104dfa0f95a87ef4afa4f27ea9f79a3"/>
    <w:p>
      <w:pPr>
        <w:pStyle w:val="Heading2"/>
      </w:pPr>
      <w:r>
        <w:t xml:space="preserve">The Rising Visibility of Communication Disorders</w:t>
      </w:r>
    </w:p>
    <w:p>
      <w:pPr>
        <w:pStyle w:val="FirstParagraph"/>
      </w:pPr>
      <w:r>
        <w:t xml:space="preserve">In recent decades, the awareness surrounding communication disorders has grown exponentially. Conditions such as autism spectrum disorder (ASD), childhood apraxia of speech, stuttering, and language delays are being identified earlier and more frequently. For</w:t>
      </w:r>
      <w:r>
        <w:t xml:space="preserve"> </w:t>
      </w:r>
      <w:r>
        <w:rPr>
          <w:bCs/>
          <w:b/>
        </w:rPr>
        <w:t xml:space="preserve">Speech Therapists</w:t>
      </w:r>
      <w:r>
        <w:t xml:space="preserve">, this diagnostic surge presents both an opportunity for intervention and a challenge in resource allocation. In</w:t>
      </w:r>
      <w:r>
        <w:t xml:space="preserve"> </w:t>
      </w:r>
      <w:r>
        <w:rPr>
          <w:bCs/>
          <w:b/>
        </w:rPr>
        <w:t xml:space="preserve">China Shanghai</w:t>
      </w:r>
      <w:r>
        <w:t xml:space="preserve">, the demographic density creates a high concentration of potential clients, yet it also strains existing healthcare infrastructure. The visibility of these disorders is increasing, driven by better screening tools and increased parental awareness. However, the journey from diagnosis to effective therapy is often long and arduous.</w:t>
      </w:r>
    </w:p>
    <w:p>
      <w:pPr>
        <w:pStyle w:val="BodyText"/>
      </w:pPr>
      <w:r>
        <w:t xml:space="preserve">The</w:t>
      </w:r>
      <w:r>
        <w:t xml:space="preserve"> </w:t>
      </w:r>
      <w:r>
        <w:rPr>
          <w:bCs/>
          <w:b/>
        </w:rPr>
        <w:t xml:space="preserve">Speech Therapist</w:t>
      </w:r>
      <w:r>
        <w:t xml:space="preserve">China Shanghai, where competition in early education is fierce, the ability to communicate effectively is viewed as a prerequisite for future success. Consequently, parents are increasingly seeking out qualified</w:t>
      </w:r>
      <w:r>
        <w:t xml:space="preserve"> </w:t>
      </w:r>
      <w:r>
        <w:rPr>
          <w:bCs/>
          <w:b/>
        </w:rPr>
        <w:t xml:space="preserve">Speech Therapists</w:t>
      </w:r>
      <w:r>
        <w:t xml:space="preserve"> </w:t>
      </w:r>
      <w:r>
        <w:t xml:space="preserve">not just for remedial purposes but for developmental optimization.</w:t>
      </w:r>
    </w:p>
    <w:bookmarkEnd w:id="20"/>
    <w:bookmarkStart w:id="21" w:name="X6a8696277184e82836c720b4fd8dbc4a9de939e"/>
    <w:p>
      <w:pPr>
        <w:pStyle w:val="Heading2"/>
      </w:pPr>
      <w:r>
        <w:t xml:space="preserve">Cultural Nuances and the Stigma of Disability</w:t>
      </w:r>
    </w:p>
    <w:p>
      <w:pPr>
        <w:pStyle w:val="FirstParagraph"/>
      </w:pPr>
      <w:r>
        <w:t xml:space="preserve">A critical aspect of reflecting on the practice in</w:t>
      </w:r>
      <w:r>
        <w:t xml:space="preserve"> </w:t>
      </w:r>
      <w:r>
        <w:rPr>
          <w:bCs/>
          <w:b/>
        </w:rPr>
        <w:t xml:space="preserve">China ShanghaiSpeech Therapists</w:t>
      </w:r>
      <w:r>
        <w:t xml:space="preserve"> </w:t>
      </w:r>
      <w:r>
        <w:t xml:space="preserve">frequently encounter clients who are further along in their developmental delays than those in Western contexts.</w:t>
      </w:r>
    </w:p>
    <w:p>
      <w:pPr>
        <w:pStyle w:val="BodyText"/>
      </w:pPr>
      <w:r>
        <w:t xml:space="preserve">However, this narrative is shifting rapidly among the younger generation of parents in</w:t>
      </w:r>
      <w:r>
        <w:t xml:space="preserve"> </w:t>
      </w:r>
      <w:r>
        <w:rPr>
          <w:bCs/>
          <w:b/>
        </w:rPr>
        <w:t xml:space="preserve">China Shanghai. Educated and globally connected, these parents are more likely to view speech therapy as a proactive health measure rather than a last resort. The</w:t>
      </w:r>
      <w:r>
        <w:rPr>
          <w:bCs/>
          <w:b/>
        </w:rPr>
        <w:t xml:space="preserve"> </w:t>
      </w:r>
      <w:r>
        <w:rPr>
          <w:bCs/>
          <w:b/>
          <w:bCs/>
          <w:b/>
        </w:rPr>
        <w:t xml:space="preserve">Speech Therapist</w:t>
      </w:r>
    </w:p>
    <w:bookmarkEnd w:id="21"/>
    <w:bookmarkStart w:id="22" w:name="X132a133359b7df93f6ae48ad084d50e952dc842"/>
    <w:p>
      <w:pPr>
        <w:pStyle w:val="Heading2"/>
      </w:pPr>
      <w:r>
        <w:t xml:space="preserve">The Educational Interface: Collaboration and Integration</w:t>
      </w:r>
    </w:p>
    <w:p>
      <w:pPr>
        <w:pStyle w:val="FirstParagraph"/>
      </w:pPr>
      <w:r>
        <w:t xml:space="preserve">In</w:t>
      </w:r>
    </w:p>
    <w:p>
      <w:pPr>
        <w:pStyle w:val="BodyText"/>
      </w:pPr>
      <w:r>
        <w:t xml:space="preserve">China Shanghai, the intersection of healthcare and education is becoming increasingly collaborative. Schools are beginning to recognize that a child cannot fully participate in the classroom without effective communication skills. This realization has led to greater demand for</w:t>
      </w:r>
    </w:p>
    <w:p>
      <w:pPr>
        <w:pStyle w:val="BodyText"/>
      </w:pPr>
      <w:r>
        <w:t xml:space="preserve">Speech Therapists who can work within school settings or collaborate closely with teachers.</w:t>
      </w:r>
    </w:p>
    <w:p>
      <w:pPr>
        <w:pStyle w:val="BodyText"/>
      </w:pPr>
      <w:r>
        <w:t xml:space="preserve">The role of the</w:t>
      </w:r>
      <w:r>
        <w:t xml:space="preserve"> </w:t>
      </w:r>
      <w:r>
        <w:rPr>
          <w:bCs/>
          <w:b/>
        </w:rPr>
        <w:t xml:space="preserve">Speech TherapistChina Shanghai, where the public education system is rigorous, integrating speech and language support into mainstream schools is crucial for ensuring equity.</w:t>
      </w:r>
      <w:r>
        <w:rPr>
          <w:bCs/>
          <w:b/>
        </w:rPr>
        <w:t xml:space="preserve"> </w:t>
      </w:r>
      <w:r>
        <w:rPr>
          <w:bCs/>
          <w:b/>
          <w:bCs/>
          <w:b/>
        </w:rPr>
        <w:t xml:space="preserve">Speech Therapists</w:t>
      </w:r>
    </w:p>
    <w:bookmarkEnd w:id="22"/>
    <w:bookmarkStart w:id="23" w:name="section"/>
    <w:p>
      <w:pPr>
        <w:pStyle w:val="Heading2"/>
      </w:pPr>
    </w:p>
    <w:p>
      <w:pPr>
        <w:pStyle w:val="FirstParagraph"/>
      </w:pPr>
      <w:r>
        <w:rPr>
          <w:bCs/>
          <w:b/>
        </w:rPr>
        <w:t xml:space="preserve">China ShanghaiSpeech TherapistsChina Shanghai</w:t>
      </w:r>
    </w:p>
    <w:p>
      <w:pPr>
        <w:pStyle w:val="BodyText"/>
      </w:pPr>
      <w:r>
        <w:t xml:space="preserve">This technological integration offers significant advantages, particularly for families who may struggle with transportation or scheduling conflicts due to the fast-paced nature of life in a global metropolis. Remote therapy sessions allow for greater flexibility and consistency in treatment. However, it also presents challenges. The human element of therapy—the non-verbal cues, the rapport building, and the tactile feedback—can be diminished through a screen.</w:t>
      </w:r>
      <w:r>
        <w:t xml:space="preserve"> </w:t>
      </w:r>
      <w:r>
        <w:rPr>
          <w:bCs/>
          <w:b/>
        </w:rPr>
        <w:t xml:space="preserve">Speech Therapists</w:t>
      </w:r>
    </w:p>
    <w:bookmarkEnd w:id="23"/>
    <w:bookmarkStart w:id="24" w:name="X50990321ed9fb1f7d9b5df039b7c4b3a337eb56"/>
    <w:p>
      <w:pPr>
        <w:pStyle w:val="Heading2"/>
      </w:pPr>
      <w:r>
        <w:t xml:space="preserve">Professional Development and Standardization</w:t>
      </w:r>
    </w:p>
    <w:p>
      <w:pPr>
        <w:pStyle w:val="FirstParagraph"/>
      </w:pPr>
      <w:r>
        <w:t xml:space="preserve">To meet the growing demand in</w:t>
      </w:r>
      <w:r>
        <w:t xml:space="preserve"> </w:t>
      </w:r>
      <w:r>
        <w:rPr>
          <w:bCs/>
          <w:b/>
        </w:rPr>
        <w:t xml:space="preserve">China Shanghai, there is an urgent need for standardized training and certification for</w:t>
      </w:r>
      <w:r>
        <w:rPr>
          <w:bCs/>
          <w:b/>
        </w:rPr>
        <w:t xml:space="preserve"> </w:t>
      </w:r>
      <w:r>
        <w:rPr>
          <w:bCs/>
          <w:b/>
          <w:bCs/>
          <w:b/>
        </w:rPr>
        <w:t xml:space="preserve">Speech Therapists. While the field is professionalizing, inconsistencies in training quality remain a concern. Professional associations are working to establish rigorous standards that ensure all practitioners provide evidence-based care. Continuous professional development is essential, as</w:t>
      </w:r>
      <w:r>
        <w:rPr>
          <w:bCs/>
          <w:b/>
          <w:bCs/>
          <w:b/>
        </w:rPr>
        <w:t xml:space="preserve"> </w:t>
      </w:r>
      <w:r>
        <w:rPr>
          <w:bCs/>
          <w:b/>
          <w:bCs/>
          <w:b/>
          <w:bCs/>
          <w:b/>
        </w:rPr>
        <w:t xml:space="preserve">Speech Therapists</w:t>
      </w:r>
    </w:p>
    <w:p>
      <w:pPr>
        <w:pStyle w:val="BodyText"/>
      </w:pPr>
      <w:r>
        <w:t xml:space="preserve">In</w:t>
      </w:r>
      <w:r>
        <w:t xml:space="preserve"> </w:t>
      </w:r>
      <w:r>
        <w:rPr>
          <w:bCs/>
          <w:b/>
        </w:rPr>
        <w:t xml:space="preserve">China Shanghai, this push for standardization also involves fostering international collaboration. Learning from best practices in other countries while adapting them to local cultural contexts is vital.</w:t>
      </w:r>
      <w:r>
        <w:rPr>
          <w:bCs/>
          <w:b/>
        </w:rPr>
        <w:t xml:space="preserve"> </w:t>
      </w:r>
      <w:r>
        <w:rPr>
          <w:bCs/>
          <w:b/>
          <w:bCs/>
          <w:b/>
        </w:rPr>
        <w:t xml:space="preserve">Speech Therapists</w:t>
      </w:r>
    </w:p>
    <w:bookmarkEnd w:id="24"/>
    <w:bookmarkStart w:id="25" w:name="conclusion-a-call-for-holistic-advocacy"/>
    <w:p>
      <w:pPr>
        <w:pStyle w:val="Heading2"/>
      </w:pPr>
      <w:r>
        <w:t xml:space="preserve">Conclusion: A Call for Holistic Advocacy</w:t>
      </w:r>
    </w:p>
    <w:p>
      <w:pPr>
        <w:pStyle w:val="FirstParagraph"/>
      </w:pPr>
      <w:r>
        <w:t xml:space="preserve">In conclusion, the role of</w:t>
      </w:r>
      <w:r>
        <w:t xml:space="preserve"> </w:t>
      </w:r>
      <w:r>
        <w:rPr>
          <w:bCs/>
          <w:b/>
        </w:rPr>
        <w:t xml:space="preserve">Speech TherapistsChina ShanghaiSpeech Therapists</w:t>
      </w:r>
    </w:p>
    <w:p>
      <w:pPr>
        <w:pStyle w:val="BodyText"/>
      </w:pPr>
      <w:r>
        <w:t xml:space="preserve">This reflection underscores that effective speech therapy is not just about correcting sounds; it is about empowering individuals to connect with their world. In</w:t>
      </w:r>
    </w:p>
    <w:p>
      <w:pPr>
        <w:pStyle w:val="BodyText"/>
      </w:pPr>
      <w:r>
        <w:t xml:space="preserve">China Shanghai, as society continues to evolve, the voice of the</w:t>
      </w:r>
    </w:p>
    <w:p>
      <w:pPr>
        <w:pStyle w:val="BodyText"/>
      </w:pPr>
      <w:r>
        <w:t xml:space="preserve">Speech Therapist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and Future of Speech Therapists in China, Shanghai</dc:title>
  <dc:creator/>
  <dc:language>en</dc:language>
  <cp:keywords/>
  <dcterms:created xsi:type="dcterms:W3CDTF">2026-07-29T12:03:31Z</dcterms:created>
  <dcterms:modified xsi:type="dcterms:W3CDTF">2026-07-29T12:03:31Z</dcterms:modified>
</cp:coreProperties>
</file>

<file path=docProps/custom.xml><?xml version="1.0" encoding="utf-8"?>
<Properties xmlns="http://schemas.openxmlformats.org/officeDocument/2006/custom-properties" xmlns:vt="http://schemas.openxmlformats.org/officeDocument/2006/docPropsVTypes"/>
</file>