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Israel</w:t>
      </w:r>
      <w:r>
        <w:t xml:space="preserve"> </w:t>
      </w:r>
      <w:r>
        <w:t xml:space="preserve">Jerusalem</w:t>
      </w:r>
    </w:p>
    <w:bookmarkStart w:id="25" w:name="X920cbfe7918b1e82961c58414b18ddaf06c15fc"/>
    <w:p>
      <w:pPr>
        <w:pStyle w:val="Heading1"/>
      </w:pPr>
      <w:r>
        <w:t xml:space="preserve">Bridging Silences and Building Bridges: A Reflection on the Speech Therapist in Israel Jerusalem</w:t>
      </w:r>
    </w:p>
    <w:p>
      <w:pPr>
        <w:pStyle w:val="FirstParagraph"/>
      </w:pPr>
      <w:r>
        <w:t xml:space="preserve">The city of Jerusalem is often described as a city of stories. It is a place where history, theology, politics, and daily life intersect in the narrow alleys of the Old City and the sprawling neighborhoods of West Jerusalem. In such an environment, language is not merely a tool for communication; it is a vessel for identity, faith, memory, and conflict. Against this profound backdrop serves one professional who often works behind the scenes but holds immense power over individual lives:</w:t>
      </w:r>
      <w:r>
        <w:t xml:space="preserve"> </w:t>
      </w:r>
      <w:r>
        <w:rPr>
          <w:bCs/>
          <w:b/>
        </w:rPr>
        <w:t xml:space="preserve">the Speech Therapist</w:t>
      </w:r>
      <w:r>
        <w:t xml:space="preserve">. This reflection paper explores the nuanced role of speech therapy within the unique cultural and social fabric of</w:t>
      </w:r>
      <w:r>
        <w:t xml:space="preserve"> </w:t>
      </w:r>
      <w:r>
        <w:rPr>
          <w:bCs/>
          <w:b/>
        </w:rPr>
        <w:t xml:space="preserve">Israel Jerusalem</w:t>
      </w:r>
      <w:r>
        <w:t xml:space="preserve">, highlighting how this profession acts as a vital bridge across linguistic, physical, and psychological divides.</w:t>
      </w:r>
    </w:p>
    <w:bookmarkStart w:id="20" w:name="Xb50b3b60fee9f2fc49410fa82772a09a3f1d7e9"/>
    <w:p>
      <w:pPr>
        <w:pStyle w:val="Heading2"/>
      </w:pPr>
      <w:r>
        <w:t xml:space="preserve">The Tapestry of Language in a Multicultural Metropolis</w:t>
      </w:r>
    </w:p>
    <w:p>
      <w:pPr>
        <w:pStyle w:val="FirstParagraph"/>
      </w:pPr>
      <w:r>
        <w:t xml:space="preserve">To understand the specific challenges faced by speech therapists in Israel Jerusalem, one must first appreciate the linguistic complexity of the region. Jerusalem is home to a diverse tapestry of communities: native-born Israelis (Sabras), new immigrants from former Soviet states, Ethiopia, France, Argentina, and beyond. Consequently,a child presenting with a language delay may speak Hebrew at school but Amharic at home; another may struggle with Arabic dialects mixed with English slang used in integrated schools.</w:t>
      </w:r>
      <w:r>
        <w:t xml:space="preserve"> </w:t>
      </w:r>
      <w:r>
        <w:rPr>
          <w:bCs/>
          <w:b/>
        </w:rPr>
        <w:t xml:space="preserve">The Speech Therapist</w:t>
      </w:r>
      <w:r>
        <w:t xml:space="preserve"> </w:t>
      </w:r>
      <w:r>
        <w:t xml:space="preserve">in this context cannot rely on a monolithic approach to diagnosis or treatment.</w:t>
      </w:r>
    </w:p>
    <w:p>
      <w:pPr>
        <w:pStyle w:val="BodyText"/>
      </w:pPr>
      <w:r>
        <w:t xml:space="preserve">In many Western contexts, speech pathology is often viewed through a purely clinical lens, focusing on articulation disorders or aphasia. However, in Israel Jerusalem, the therapist must act as a cultural linguist. They must navigate the code-switching inherent in bilingual households and determine whether a delay is truly pathological or simply a reflection of limited exposure to the dominant language of instruction (Hebrew). This requires an acute sensitivity to cultural nuances that define</w:t>
      </w:r>
      <w:r>
        <w:t xml:space="preserve"> </w:t>
      </w:r>
      <w:r>
        <w:rPr>
          <w:bCs/>
          <w:b/>
        </w:rPr>
        <w:t xml:space="preserve">Israel Jerusalem</w:t>
      </w:r>
      <w:r>
        <w:t xml:space="preserve">. The therapist becomes not just a clinician, but an advocate for the child’s right to communicate within their own family structure while also integrating into the broader societal framework.</w:t>
      </w:r>
    </w:p>
    <w:bookmarkEnd w:id="20"/>
    <w:bookmarkStart w:id="21" w:name="X5f97fb36462ebcffa2b740b26932db1e305b41e"/>
    <w:p>
      <w:pPr>
        <w:pStyle w:val="Heading2"/>
      </w:pPr>
      <w:r>
        <w:t xml:space="preserve">Bridging Divides: Therapy as Social Integration</w:t>
      </w:r>
    </w:p>
    <w:p>
      <w:pPr>
        <w:pStyle w:val="FirstParagraph"/>
      </w:pPr>
      <w:r>
        <w:t xml:space="preserve">The phrase "city of peace" is often debated in Jerusalem, yet the work of speech therapists offers a tangible contribution toward social cohesion. In a city where segregation can be both physical and social—separating Jewish and Arab neighborhoods, secular and religious communities—the clinic becomes one of the few neutral grounds for interaction. When</w:t>
      </w:r>
      <w:r>
        <w:t xml:space="preserve"> </w:t>
      </w:r>
      <w:r>
        <w:rPr>
          <w:bCs/>
          <w:b/>
        </w:rPr>
        <w:t xml:space="preserve">the Speech Therapist</w:t>
      </w:r>
      <w:r>
        <w:t xml:space="preserve"> </w:t>
      </w:r>
      <w:r>
        <w:t xml:space="preserve">works with children from conflicting backgrounds in integrated educational settings, they facilitate more than just better articulation; they facilitate understanding.</w:t>
      </w:r>
    </w:p>
    <w:p>
      <w:pPr>
        <w:pStyle w:val="BodyText"/>
      </w:pPr>
      <w:r>
        <w:t xml:space="preserve">"Communication is the bridge that connects reality to freedom." — Hassan Nasrallah (Note: While controversial, this quote underscores the power of words in this region).</w:t>
      </w:r>
    </w:p>
    <w:p>
      <w:pPr>
        <w:pStyle w:val="BodyText"/>
      </w:pPr>
      <w:r>
        <w:t xml:space="preserve">In practice, a speech therapist might work with a Jewish child and an Arab child who struggle to express their needs due to selective mutism or social anxiety. By providing tools for expression, the therapist empowers these children to engage with peers across cultural lines. In schools such as those in East Jerusalem or integrated neighborhoods in West Jerusalem, the</w:t>
      </w:r>
      <w:r>
        <w:t xml:space="preserve"> </w:t>
      </w:r>
      <w:r>
        <w:rPr>
          <w:bCs/>
          <w:b/>
        </w:rPr>
        <w:t xml:space="preserve">Speech Therapist</w:t>
      </w:r>
      <w:r>
        <w:t xml:space="preserve"> </w:t>
      </w:r>
      <w:r>
        <w:t xml:space="preserve">plays a pivotal role in de-escalating frustration that often stems from an inability to communicate. When a child can say "I am angry" instead of hitting, they are participating in the delicate social fabric of peace-building, one word at a time.</w:t>
      </w:r>
    </w:p>
    <w:bookmarkEnd w:id="21"/>
    <w:bookmarkStart w:id="22" w:name="X8fa84c0b65cdf6f350fe1d7226b03bbee1df51c"/>
    <w:p>
      <w:pPr>
        <w:pStyle w:val="Heading2"/>
      </w:pPr>
      <w:r>
        <w:t xml:space="preserve">Trauma and the Voice: The Psychological Dimension</w:t>
      </w:r>
    </w:p>
    <w:p>
      <w:pPr>
        <w:pStyle w:val="FirstParagraph"/>
      </w:pPr>
      <w:r>
        <w:t xml:space="preserve">No reflection on therapy in this region is complete without addressing the pervasive impact of trauma. Life in</w:t>
      </w:r>
      <w:r>
        <w:t xml:space="preserve"> </w:t>
      </w:r>
      <w:r>
        <w:rPr>
          <w:bCs/>
          <w:b/>
        </w:rPr>
        <w:t xml:space="preserve">Israel Jerusalem</w:t>
      </w:r>
      <w:r>
        <w:t xml:space="preserve">, particularly given recent geopolitical tensions, has exposed many residents to sirens, conflicts, and personal loss. Speech disorders are not always static; they can be dynamic responses to psychological stress. A child who was previously fluent may lose their speech following a traumatic event—a phenomenon known as psychogenic mutism or functional voice disorder.</w:t>
      </w:r>
    </w:p>
    <w:p>
      <w:pPr>
        <w:pStyle w:val="BodyText"/>
      </w:pPr>
      <w:r>
        <w:rPr>
          <w:bCs/>
          <w:b/>
        </w:rPr>
        <w:t xml:space="preserve">The Speech Therapist</w:t>
      </w:r>
      <w:r>
        <w:t xml:space="preserve"> </w:t>
      </w:r>
      <w:r>
        <w:t xml:space="preserve">in this setting must often blend clinical techniques with trauma-informed care. They recognize that the "voice" is not just a physical mechanism but an emotional one. Therapy sessions may involve play, storytelling, and emotional regulation strategies alongside traditional articulation exercises. The therapist provides a safe harbor where children can process their fears through the act of speaking up or finding their voice again after silence imposed by fear. This holistic approach distinguishes the practice in Jerusalem from more detached clinical environments elsewhere.</w:t>
      </w:r>
    </w:p>
    <w:bookmarkEnd w:id="22"/>
    <w:bookmarkStart w:id="23" w:name="the-role-of-technology-and-innovation"/>
    <w:p>
      <w:pPr>
        <w:pStyle w:val="Heading2"/>
      </w:pPr>
      <w:r>
        <w:t xml:space="preserve">The Role of Technology and Innovation</w:t>
      </w:r>
    </w:p>
    <w:p>
      <w:pPr>
        <w:pStyle w:val="FirstParagraph"/>
      </w:pPr>
      <w:r>
        <w:t xml:space="preserve">Furthermore, Israel is a global hub for technological innovation, and this spirit permeates the healthcare sector in Jerusalem. Speech therapists here are often at the forefront of integrating assistive technology. For non-verbal children with autism or severe cerebral palsy, Augmentative and Alternative Communication (AAC) devices are not just tools; they are lifelines to education and independence. In a resource-conscious environment like</w:t>
      </w:r>
      <w:r>
        <w:t xml:space="preserve"> </w:t>
      </w:r>
      <w:r>
        <w:rPr>
          <w:bCs/>
          <w:b/>
        </w:rPr>
        <w:t xml:space="preserve">Israel Jerusalem</w:t>
      </w:r>
      <w:r>
        <w:t xml:space="preserve">, therapists must be adept at customizing these technologies, often developing localized Hebrew or Arabic software interfaces that accurately reflect the dialects and nuances of their patients.</w:t>
      </w:r>
    </w:p>
    <w:p>
      <w:pPr>
        <w:pStyle w:val="BodyText"/>
      </w:pPr>
      <w:r>
        <w:t xml:space="preserve">This intersection of high-tech innovation and deeply human care exemplifies the modern identity of speech therapy in this city. It reflects a society that looks forward while being rooted in ancient traditions. The therapist utilizes apps, eye-tracking software, and AI-driven speech recognition tools to reach children who might otherwise be excluded from educational opportunities.</w:t>
      </w:r>
    </w:p>
    <w:bookmarkEnd w:id="23"/>
    <w:bookmarkStart w:id="24" w:name="conclusion-a-professional-of-connection"/>
    <w:p>
      <w:pPr>
        <w:pStyle w:val="Heading2"/>
      </w:pPr>
      <w:r>
        <w:t xml:space="preserve">Conclusion: A Professional of Connection</w:t>
      </w:r>
    </w:p>
    <w:p>
      <w:pPr>
        <w:pStyle w:val="FirstParagraph"/>
      </w:pPr>
      <w:r>
        <w:t xml:space="preserve">In conclusion, the role of</w:t>
      </w:r>
      <w:r>
        <w:t xml:space="preserve"> </w:t>
      </w:r>
      <w:r>
        <w:rPr>
          <w:bCs/>
          <w:b/>
        </w:rPr>
        <w:t xml:space="preserve">The Speech Therapist</w:t>
      </w:r>
      <w:r>
        <w:t xml:space="preserve"> </w:t>
      </w:r>
      <w:r>
        <w:t xml:space="preserve">in Israel Jerusalem extends far beyond the correction of phonemes or the rehabilitation of stroke victims. They are navigators in a complex linguistic landscape, advocates for cultural preservation amidst assimilation pressures, and facilitators of social integration in a divided city. They work with children who carry the weight of history and trauma, helping them find their voice to build their own future.</w:t>
      </w:r>
    </w:p>
    <w:p>
      <w:pPr>
        <w:pStyle w:val="BodyText"/>
      </w:pPr>
      <w:r>
        <w:t xml:space="preserve">In</w:t>
      </w:r>
      <w:r>
        <w:t xml:space="preserve"> </w:t>
      </w:r>
      <w:r>
        <w:rPr>
          <w:bCs/>
          <w:b/>
        </w:rPr>
        <w:t xml:space="preserve">Israel Jerusalem</w:t>
      </w:r>
      <w:r>
        <w:t xml:space="preserve">, where words hold immense power—capable of inciting violence or fostering peace—the profession demands a unique blend of clinical expertise, cultural humility, and psychological resilience. To be a speech therapist here is to engage in the profound work of human connection. It is to listen not just to what is said, but to what has been silenced by fear, difference, or disability. As the city continues its complex journey toward unity and understanding, the contributions of these professionals remain indispensable, ensuring that every voice within its borders can be heard.</w:t>
      </w:r>
    </w:p>
    <w:p>
      <w:pPr>
        <w:pStyle w:val="BodyText"/>
      </w:pPr>
      <w:r>
        <w:rPr>
          <w:iCs/>
          <w:i/>
        </w:rPr>
        <w:t xml:space="preserve">Reflection Paper Document | Context: Israel Jerusalem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Speech Therapist in Israel Jerusalem</dc:title>
  <dc:creator/>
  <dc:language>en</dc:language>
  <cp:keywords/>
  <dcterms:created xsi:type="dcterms:W3CDTF">2026-07-29T14:42:49Z</dcterms:created>
  <dcterms:modified xsi:type="dcterms:W3CDTF">2026-07-29T14:42:49Z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