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Milan</w:t>
      </w:r>
    </w:p>
    <w:bookmarkStart w:id="20" w:name="X539dfc1ae0fe84d819c36732e77c13ed40e60df"/>
    <w:p>
      <w:pPr>
        <w:pStyle w:val="Heading1"/>
      </w:pPr>
      <w:r>
        <w:t xml:space="preserve">Bridging the Gap: A Reflection on Speech Therapy in Milan, Italy</w:t>
      </w:r>
    </w:p>
    <w:p>
      <w:pPr>
        <w:pStyle w:val="FirstParagraph"/>
      </w:pPr>
      <w:r>
        <w:rPr>
          <w:iCs/>
          <w:i/>
        </w:rPr>
        <w:t xml:space="preserve">A professional reflection on communication, culture, and clinical practice in a global metropolis.</w:t>
      </w:r>
    </w:p>
    <w:bookmarkEnd w:id="20"/>
    <w:bookmarkStart w:id="22" w:name="introduction"/>
    <w:bookmarkStart w:id="21" w:name="the-context-of-communication"/>
    <w:p>
      <w:pPr>
        <w:pStyle w:val="Heading2"/>
      </w:pPr>
      <w:r>
        <w:t xml:space="preserve">The Context of Communication</w:t>
      </w:r>
    </w:p>
    <w:p>
      <w:pPr>
        <w:pStyle w:val="FirstParagraph"/>
      </w:pPr>
      <w:r>
        <w:t xml:space="preserve">In the bustling heart of Northern Europe lies Milan (</w:t>
      </w:r>
      <w:r>
        <w:rPr>
          <w:bCs/>
          <w:b/>
        </w:rPr>
        <w:t xml:space="preserve">Italy Milan</w:t>
      </w:r>
      <w:r>
        <w:t xml:space="preserve">), a city renowned not only for its fashion industry, design excellence, and rapid economic pace but also as a cultural crossroads. It is within this dynamic urban landscape that the role of the</w:t>
      </w:r>
      <w:r>
        <w:t xml:space="preserve"> </w:t>
      </w:r>
      <w:r>
        <w:rPr>
          <w:bCs/>
          <w:b/>
        </w:rPr>
        <w:t xml:space="preserve">Speech Therapist</w:t>
      </w:r>
      <w:r>
        <w:t xml:space="preserve"> </w:t>
      </w:r>
      <w:r>
        <w:t xml:space="preserve">becomes increasingly significant and complex. To understand the profession in this specific context is to understand how communication serves as the fundamental architecture of human connection, particularly in a city that moves at such a relentless speed.</w:t>
      </w:r>
    </w:p>
    <w:p>
      <w:pPr>
        <w:pStyle w:val="BodyText"/>
      </w:pPr>
      <w:r>
        <w:t xml:space="preserve">This reflection paper explores my professional journey and observations regarding the practice of speech therapy in Milan. It examines how the unique socio-cultural fabric of Italy, combined with the international nature of modern Milan, shapes the approach to language disorders. The intersection of traditional Italian communication styles—often expressive and non-verbal—with clinical needs requires a nuanced understanding that goes beyond textbook diagnostics.</w:t>
      </w:r>
    </w:p>
    <w:bookmarkEnd w:id="21"/>
    <w:bookmarkEnd w:id="22"/>
    <w:bookmarkStart w:id="24" w:name="cultural-linguistic-nuances"/>
    <w:bookmarkStart w:id="23" w:name="Xace66b875f6ee7fc506847cd61c1835a46d3ec7"/>
    <w:p>
      <w:pPr>
        <w:pStyle w:val="Heading2"/>
      </w:pPr>
      <w:r>
        <w:t xml:space="preserve">Cultural Nuances and the Italian Language</w:t>
      </w:r>
    </w:p>
    <w:p>
      <w:pPr>
        <w:pStyle w:val="FirstParagraph"/>
      </w:pPr>
      <w:r>
        <w:t xml:space="preserve">The Italian language, particularly as spoken in Milan, carries distinct phonetic and pragmatic characteristics compared to other regions. As a</w:t>
      </w:r>
      <w:r>
        <w:t xml:space="preserve"> </w:t>
      </w:r>
      <w:r>
        <w:rPr>
          <w:bCs/>
          <w:b/>
        </w:rPr>
        <w:t xml:space="preserve">Speech Therapist</w:t>
      </w:r>
      <w:r>
        <w:t xml:space="preserve">, one must be attuned to these regional variations. Milanese dialect influences have historically permeated standard speech patterns in the city, affecting intonation and rhythm. Furthermore, the rapid pace of life in</w:t>
      </w:r>
      <w:r>
        <w:t xml:space="preserve"> </w:t>
      </w:r>
      <w:r>
        <w:rPr>
          <w:bCs/>
          <w:b/>
        </w:rPr>
        <w:t xml:space="preserve">Italy Milan</w:t>
      </w:r>
      <w:r>
        <w:t xml:space="preserve"> </w:t>
      </w:r>
      <w:r>
        <w:t xml:space="preserve">often correlates with faster speech rates among its inhabitants, which can exacerbate fluency issues such as stuttering or cluttering.</w:t>
      </w:r>
    </w:p>
    <w:p>
      <w:pPr>
        <w:pStyle w:val="BodyText"/>
      </w:pPr>
      <w:r>
        <w:t xml:space="preserve">In my practice, I have observed that Italian culture places a high value on non-verbal communication—gesture and facial expression are integral to the dialogue. While this enriches social interaction, it can complicate therapy for individuals with autism spectrum disorders or social pragmatics challenges. A patient may struggle not just with the words they say, but with interpreting the rich gestural context that their peers in</w:t>
      </w:r>
      <w:r>
        <w:t xml:space="preserve"> </w:t>
      </w:r>
      <w:r>
        <w:rPr>
          <w:bCs/>
          <w:b/>
        </w:rPr>
        <w:t xml:space="preserve">Italy Milan</w:t>
      </w:r>
      <w:r>
        <w:t xml:space="preserve"> </w:t>
      </w:r>
      <w:r>
        <w:t xml:space="preserve">naturally employ. Therefore, effective intervention must include training in non-verbal cues alongside verbal skills.</w:t>
      </w:r>
    </w:p>
    <w:bookmarkEnd w:id="23"/>
    <w:bookmarkEnd w:id="24"/>
    <w:bookmarkStart w:id="26" w:name="multilingualism-and-internationalization"/>
    <w:bookmarkStart w:id="25" w:name="navigating-multilingualism"/>
    <w:p>
      <w:pPr>
        <w:pStyle w:val="Heading2"/>
      </w:pPr>
      <w:r>
        <w:t xml:space="preserve">Navigating Multilingualism</w:t>
      </w:r>
    </w:p>
    <w:p>
      <w:pPr>
        <w:pStyle w:val="FirstParagraph"/>
      </w:pPr>
      <w:r>
        <w:t xml:space="preserve">Milan is one of Italy’s most international cities, hosting a significant population of expatriates, foreign students, and migrant workers. This demographic shift has transformed the landscape for speech-language pathology in the region. The modern</w:t>
      </w:r>
      <w:r>
        <w:t xml:space="preserve"> </w:t>
      </w:r>
      <w:r>
        <w:rPr>
          <w:bCs/>
          <w:b/>
        </w:rPr>
        <w:t xml:space="preserve">Speech Therapist</w:t>
      </w:r>
      <w:r>
        <w:t xml:space="preserve"> </w:t>
      </w:r>
      <w:r>
        <w:t xml:space="preserve">in Milan often works with multilingual clients who may present with atypical language development patterns that are not necessarily disorders but rather reflections of a bilingual or multilingual brain.</w:t>
      </w:r>
    </w:p>
    <w:p>
      <w:pPr>
        <w:pStyle w:val="BodyText"/>
      </w:pPr>
      <w:r>
        <w:t xml:space="preserve">A common misconception among families and even some healthcare professionals is that exposure to multiple languages causes developmental delay. In reality, this is often a myth. My role involves extensive psychoeducation for families in</w:t>
      </w:r>
      <w:r>
        <w:t xml:space="preserve"> </w:t>
      </w:r>
      <w:r>
        <w:rPr>
          <w:bCs/>
          <w:b/>
        </w:rPr>
        <w:t xml:space="preserve">Italy Milan</w:t>
      </w:r>
      <w:r>
        <w:t xml:space="preserve">, helping them understand that code-switching and temporary mixing of languages are normal parts of bilingual acquisition. The challenge lies in distinguishing between true language disorders and the natural process of acquiring two or more linguistic systems simultaneously.</w:t>
      </w:r>
    </w:p>
    <w:p>
      <w:pPr>
        <w:pStyle w:val="BodyText"/>
      </w:pPr>
      <w:r>
        <w:t xml:space="preserve">This requires a flexible approach to assessment tools, many of which are normed for monolingual speakers. Adapting these tools or using dynamic assessment methods becomes crucial in this diverse environment. The</w:t>
      </w:r>
      <w:r>
        <w:t xml:space="preserve"> </w:t>
      </w:r>
      <w:r>
        <w:rPr>
          <w:bCs/>
          <w:b/>
        </w:rPr>
        <w:t xml:space="preserve">Speech Therapist</w:t>
      </w:r>
      <w:r>
        <w:t xml:space="preserve"> </w:t>
      </w:r>
      <w:r>
        <w:t xml:space="preserve">acts as an advocate for the child’s linguistic identity, ensuring that therapy supports rather than suppresses their bilingual capabilities.</w:t>
      </w:r>
    </w:p>
    <w:bookmarkEnd w:id="25"/>
    <w:bookmarkEnd w:id="26"/>
    <w:bookmarkStart w:id="28" w:name="clinical-challenges-and-opportunities"/>
    <w:bookmarkStart w:id="27" w:name="X17c6e6b2b1b17d1893658de0cb5a74bb23f7298"/>
    <w:p>
      <w:pPr>
        <w:pStyle w:val="Heading2"/>
      </w:pPr>
      <w:r>
        <w:t xml:space="preserve">Clinical Challenges in the Urban Environment</w:t>
      </w:r>
    </w:p>
    <w:p>
      <w:pPr>
        <w:pStyle w:val="FirstParagraph"/>
      </w:pPr>
      <w:r>
        <w:t xml:space="preserve">The urban density of Milan presents specific challenges. Access to care can be fragmented between public healthcare services (Servizio Sanitario Nazionale) and private practitioners. Waiting lists for public speech therapy services can be long, leading many families to seek private care, which raises issues of equity and access. As a professional operating in this sphere, I frequently reflect on the ethical implications of these disparities.</w:t>
      </w:r>
    </w:p>
    <w:p>
      <w:pPr>
        <w:pStyle w:val="BodyText"/>
      </w:pPr>
      <w:r>
        <w:t xml:space="preserve">Moreover, the post-pandemic era has introduced new dimensions to speech therapy in</w:t>
      </w:r>
      <w:r>
        <w:t xml:space="preserve"> </w:t>
      </w:r>
      <w:r>
        <w:rPr>
          <w:bCs/>
          <w:b/>
        </w:rPr>
        <w:t xml:space="preserve">Italy Milan</w:t>
      </w:r>
      <w:r>
        <w:t xml:space="preserve">. The rise of tele-health platforms has changed how we deliver services. While it offers convenience and accessibility for those with mobility issues or busy schedules, it also highlights the digital divide. Not all families have equal access to high-speed internet or private spaces for therapy sessions. The</w:t>
      </w:r>
      <w:r>
        <w:t xml:space="preserve"> </w:t>
      </w:r>
      <w:r>
        <w:rPr>
          <w:bCs/>
          <w:b/>
        </w:rPr>
        <w:t xml:space="preserve">Speech Therapist</w:t>
      </w:r>
      <w:r>
        <w:t xml:space="preserve"> </w:t>
      </w:r>
      <w:r>
        <w:t xml:space="preserve">must therefore adapt therapeutic strategies to be effective in virtual environments, utilizing technology creatively while maintaining the human connection that is so vital in recovery.</w:t>
      </w:r>
    </w:p>
    <w:bookmarkEnd w:id="27"/>
    <w:bookmarkEnd w:id="28"/>
    <w:bookmarkStart w:id="30" w:name="the-therapeutic-relationship"/>
    <w:bookmarkStart w:id="29" w:name="the-human-element-of-therapy"/>
    <w:p>
      <w:pPr>
        <w:pStyle w:val="Heading2"/>
      </w:pPr>
      <w:r>
        <w:t xml:space="preserve">The Human Element of Therapy</w:t>
      </w:r>
    </w:p>
    <w:p>
      <w:pPr>
        <w:pStyle w:val="FirstParagraph"/>
      </w:pPr>
      <w:r>
        <w:t xml:space="preserve">Beyond the technical aspects of articulation, phonology, and syntax lies the profound human element of being a</w:t>
      </w:r>
      <w:r>
        <w:t xml:space="preserve"> </w:t>
      </w:r>
      <w:r>
        <w:rPr>
          <w:bCs/>
          <w:b/>
        </w:rPr>
        <w:t xml:space="preserve">Speech Therapist</w:t>
      </w:r>
      <w:r>
        <w:t xml:space="preserve">. In Milan, where social pressure and professional expectations can be high, communication difficulties often lead to significant anxiety and social isolation. Whether it is a child struggling with school integration or an adult recovering from a stroke (aphasia), the emotional toll is substantial.</w:t>
      </w:r>
    </w:p>
    <w:p>
      <w:pPr>
        <w:pStyle w:val="BodyText"/>
      </w:pPr>
      <w:r>
        <w:t xml:space="preserve">Building rapport in</w:t>
      </w:r>
      <w:r>
        <w:t xml:space="preserve"> </w:t>
      </w:r>
      <w:r>
        <w:rPr>
          <w:bCs/>
          <w:b/>
        </w:rPr>
        <w:t xml:space="preserve">Italy Milan</w:t>
      </w:r>
      <w:r>
        <w:t xml:space="preserve"> </w:t>
      </w:r>
      <w:r>
        <w:t xml:space="preserve">requires warmth and empathy. Italian culture is generally relational, valuing personal connection over strict transactional interactions. A successful therapeutic alliance often depends on establishing trust with both the client and their family unit, which plays a central role in Italian society. I have found that involving parents as active co-therapists yields better long-term outcomes than focusing solely on direct child therapy.</w:t>
      </w:r>
    </w:p>
    <w:bookmarkEnd w:id="29"/>
    <w:bookmarkEnd w:id="30"/>
    <w:bookmarkStart w:id="32" w:name="future-directions"/>
    <w:bookmarkStart w:id="31" w:name="looking-forward"/>
    <w:p>
      <w:pPr>
        <w:pStyle w:val="Heading2"/>
      </w:pPr>
      <w:r>
        <w:t xml:space="preserve">Looking Forward</w:t>
      </w:r>
    </w:p>
    <w:p>
      <w:pPr>
        <w:pStyle w:val="FirstParagraph"/>
      </w:pPr>
      <w:r>
        <w:t xml:space="preserve">The future of speech-language pathology in Milan looks promising yet demanding. With increasing awareness about neurodiversity and inclusive education, there is a growing demand for specialized services. Schools are increasingly integrating support for students with communication disorders, requiring collaboration between teachers and the</w:t>
      </w:r>
      <w:r>
        <w:t xml:space="preserve"> </w:t>
      </w:r>
      <w:r>
        <w:rPr>
          <w:bCs/>
          <w:b/>
        </w:rPr>
        <w:t xml:space="preserve">Speech Therapist</w:t>
      </w:r>
      <w:r>
        <w:t xml:space="preserve">.</w:t>
      </w:r>
    </w:p>
    <w:p>
      <w:pPr>
        <w:pStyle w:val="BodyText"/>
      </w:pPr>
      <w:r>
        <w:t xml:space="preserve">Continuing professional development remains essential. Staying updated on evidence-based practices while respecting cultural traditions allows the therapist to provide holistic care. The ability to navigate the complexities of language, culture, and clinical science makes this profession deeply rewarding.</w:t>
      </w:r>
    </w:p>
    <w:bookmarkEnd w:id="31"/>
    <w:bookmarkEnd w:id="32"/>
    <w:bookmarkStart w:id="33" w:name="conclusion"/>
    <w:p>
      <w:pPr>
        <w:pStyle w:val="Heading2"/>
      </w:pPr>
      <w:r>
        <w:t xml:space="preserve">Conclusion</w:t>
      </w:r>
    </w:p>
    <w:p>
      <w:pPr>
        <w:pStyle w:val="FirstParagraph"/>
      </w:pPr>
      <w:r>
        <w:t xml:space="preserve">In conclusion, practicing as a</w:t>
      </w:r>
      <w:r>
        <w:t xml:space="preserve"> </w:t>
      </w:r>
      <w:r>
        <w:rPr>
          <w:bCs/>
          <w:b/>
        </w:rPr>
        <w:t xml:space="preserve">Speech Therapist</w:t>
      </w:r>
      <w:r>
        <w:t xml:space="preserve"> </w:t>
      </w:r>
      <w:r>
        <w:t xml:space="preserve">in Milan offers a unique vantage point from which to view the intersection of language, culture, and identity. The vibrant energy of</w:t>
      </w:r>
      <w:r>
        <w:t xml:space="preserve"> </w:t>
      </w:r>
      <w:r>
        <w:rPr>
          <w:bCs/>
          <w:b/>
        </w:rPr>
        <w:t xml:space="preserve">Italy Milan</w:t>
      </w:r>
      <w:r>
        <w:t xml:space="preserve">, combined with its diverse population, presents both challenges and opportunities for clinicians. It requires a practitioner who is not only clinically skilled but also culturally competent and empathetic.</w:t>
      </w:r>
    </w:p>
    <w:p>
      <w:pPr>
        <w:pStyle w:val="BodyText"/>
      </w:pPr>
      <w:r>
        <w:t xml:space="preserve">This reflection underscores that speech therapy is not merely about correcting sounds or sentences; it is about restoring voices, empowering individuals to participate fully in society, and honoring the diverse ways humans communicate. As Milan continues to evolve as a global hub, the role of the speech therapist will remain pivotal in ensuring that every individual’s voice is heard and understood.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Speech Therapist in Italy Milan</dc:title>
  <dc:creator/>
  <dc:language>en</dc:language>
  <cp:keywords/>
  <dcterms:created xsi:type="dcterms:W3CDTF">2026-07-29T13:59:33Z</dcterms:created>
  <dcterms:modified xsi:type="dcterms:W3CDTF">2026-07-29T13:59:33Z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