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9ddb4f1c24a5a2d1896539737a96e7a68930bf"/>
    <w:p>
      <w:pPr>
        <w:pStyle w:val="Heading1"/>
      </w:pPr>
      <w:r>
        <w:t xml:space="preserve">A Reflection on the Evolving Role of the Speech Therapist in Japan Osaka</w:t>
      </w:r>
    </w:p>
    <w:p>
      <w:pPr>
        <w:pStyle w:val="FirstParagraph"/>
      </w:pPr>
      <w:r>
        <w:t xml:space="preserve">The intersection of linguistics, healthcare, and cultural nuance creates a complex landscape for professionals seeking to improve communication outcomes. As I reflect upon the role of a</w:t>
      </w:r>
      <w:r>
        <w:t xml:space="preserve"> </w:t>
      </w:r>
      <w:r>
        <w:rPr>
          <w:bCs/>
          <w:b/>
        </w:rPr>
        <w:t xml:space="preserve">Speech Therapist</w:t>
      </w:r>
      <w:r>
        <w:t xml:space="preserve">, particularly within the specific context of</w:t>
      </w:r>
      <w:r>
        <w:t xml:space="preserve"> </w:t>
      </w:r>
      <w:r>
        <w:rPr>
          <w:bCs/>
          <w:b/>
        </w:rPr>
        <w:t xml:space="preserve">Japan Osaka</w:t>
      </w:r>
      <w:r>
        <w:t xml:space="preserve">, one must navigate not only clinical methodologies but also deep-seated societal norms regarding silence, hierarchy, and expression. This document serves as a comprehensive reflection on how speech therapy intersects with Japanese culture, focusing specifically on the dynamic urban environment of Osaka.</w:t>
      </w:r>
    </w:p>
    <w:bookmarkStart w:id="20" w:name="Xd25bd5590c5fe372d1e7cfa9374449a42820605"/>
    <w:p>
      <w:pPr>
        <w:pStyle w:val="Heading2"/>
      </w:pPr>
      <w:r>
        <w:t xml:space="preserve">The Cultural Context: Understanding Silence and Communication</w:t>
      </w:r>
    </w:p>
    <w:p>
      <w:pPr>
        <w:pStyle w:val="FirstParagraph"/>
      </w:pPr>
      <w:r>
        <w:t xml:space="preserve">In Western paradigms of speech therapy, the emphasis is often heavily placed on articulation clarity, volume projection, and direct verbal exchange. However, in Japan, communication is frequently high-context. The concept of</w:t>
      </w:r>
      <w:r>
        <w:t xml:space="preserve"> </w:t>
      </w:r>
      <w:r>
        <w:rPr>
          <w:iCs/>
          <w:i/>
        </w:rPr>
        <w:t xml:space="preserve">"Kuuki wo yomu"</w:t>
      </w:r>
      <w:r>
        <w:t xml:space="preserve">, or "reading the air," suggests that much of human interaction occurs without words. For a</w:t>
      </w:r>
      <w:r>
        <w:t xml:space="preserve"> </w:t>
      </w:r>
      <w:r>
        <w:rPr>
          <w:bCs/>
          <w:b/>
        </w:rPr>
        <w:t xml:space="preserve">Speech Therapist</w:t>
      </w:r>
      <w:r>
        <w:t xml:space="preserve"> </w:t>
      </w:r>
      <w:r>
        <w:t xml:space="preserve">working in this environment, understanding these non-verbal cues is as critical as treating speech impediments. In</w:t>
      </w:r>
      <w:r>
        <w:t xml:space="preserve"> </w:t>
      </w:r>
      <w:r>
        <w:rPr>
          <w:bCs/>
          <w:b/>
        </w:rPr>
        <w:t xml:space="preserve">Japan Osaka</w:t>
      </w:r>
      <w:r>
        <w:t xml:space="preserve">, while the general cultural framework aligns with national norms, there is a distinct regional flavor to communication that must be respected.</w:t>
      </w:r>
    </w:p>
    <w:p>
      <w:pPr>
        <w:pStyle w:val="BodyText"/>
      </w:pPr>
      <w:r>
        <w:t xml:space="preserve">The reflection begins with acknowledging that silence in Japan is not merely an absence of speech but often a form of polite consideration or deep thought. A therapist who pushes for excessive verbal output without considering the patient's comfort level may inadvertently cause anxiety rather than progress. Therefore, the therapeutic approach must be culturally adapted to value pauses and non-verbal affirmation as legitimate parts of the communication process.</w:t>
      </w:r>
    </w:p>
    <w:bookmarkEnd w:id="20"/>
    <w:bookmarkStart w:id="21" w:name="the-unique-linguistic-landscape-of-osaka"/>
    <w:p>
      <w:pPr>
        <w:pStyle w:val="Heading2"/>
      </w:pPr>
      <w:r>
        <w:t xml:space="preserve">The Unique Linguistic Landscape of Osaka</w:t>
      </w:r>
    </w:p>
    <w:p>
      <w:pPr>
        <w:pStyle w:val="FirstParagraph"/>
      </w:pPr>
      <w:r>
        <w:rPr>
          <w:bCs/>
          <w:b/>
        </w:rPr>
        <w:t xml:space="preserve">Japan Osaka</w:t>
      </w:r>
      <w:r>
        <w:t xml:space="preserve"> </w:t>
      </w:r>
      <w:r>
        <w:t xml:space="preserve">is not merely a geographic location; it is a cultural entity with its own identity, distinct from Tokyo. The Kansai dialect, known as</w:t>
      </w:r>
      <w:r>
        <w:t xml:space="preserve"> </w:t>
      </w:r>
      <w:r>
        <w:rPr>
          <w:iCs/>
          <w:i/>
        </w:rPr>
        <w:t xml:space="preserve">Kansai-ben</w:t>
      </w:r>
      <w:r>
        <w:t xml:space="preserve">, carries a warmth, directness, and humor that differs significantly from standard Tokyo Japanese (</w:t>
      </w:r>
      <w:r>
        <w:rPr>
          <w:iCs/>
          <w:i/>
        </w:rPr>
        <w:t xml:space="preserve">Hyojungo</w:t>
      </w:r>
      <w:r>
        <w:t xml:space="preserve">). For children or adults undergoing speech therapy in Osaka who struggle with stuttering or aphasia, the pressure to conform to standard Japanese can be immense. However, a reflective</w:t>
      </w:r>
      <w:r>
        <w:t xml:space="preserve"> </w:t>
      </w:r>
      <w:r>
        <w:rPr>
          <w:bCs/>
          <w:b/>
        </w:rPr>
        <w:t xml:space="preserve">Speech Therapist</w:t>
      </w:r>
      <w:r>
        <w:t xml:space="preserve"> </w:t>
      </w:r>
      <w:r>
        <w:t xml:space="preserve">must consider whether the goal of therapy is strictly conformity to standard norms or effective communication within the patient's social ecosystem.</w:t>
      </w:r>
    </w:p>
    <w:p>
      <w:pPr>
        <w:pStyle w:val="BodyText"/>
      </w:pPr>
      <w:r>
        <w:t xml:space="preserve">In many cases in Osaka, patients may feel alienated if their speech therapy ignores their local linguistic identity. A therapist who validates the patient's native dialect while working on clarity and fluency creates a more inclusive and supportive environment. This approach acknowledges that being from</w:t>
      </w:r>
      <w:r>
        <w:t xml:space="preserve"> </w:t>
      </w:r>
      <w:r>
        <w:rPr>
          <w:bCs/>
          <w:b/>
        </w:rPr>
        <w:t xml:space="preserve">Japan Osaka</w:t>
      </w:r>
      <w:r>
        <w:t xml:space="preserve"> </w:t>
      </w:r>
      <w:r>
        <w:t xml:space="preserve">is not just a matter of location but a core component of the patient's social fabric. The warmth associated with Osaka culture can be leveraged in therapy; building rapport through friendly, accessible interactions aligns well with the local social expectation of amiability.</w:t>
      </w:r>
    </w:p>
    <w:bookmarkEnd w:id="21"/>
    <w:bookmarkStart w:id="22" w:name="X36304f538918114448302e5dcb21c73d5473488"/>
    <w:p>
      <w:pPr>
        <w:pStyle w:val="Heading2"/>
      </w:pPr>
      <w:r>
        <w:t xml:space="preserve">Educational and Professional Challenges in Osaka</w:t>
      </w:r>
    </w:p>
    <w:p>
      <w:pPr>
        <w:pStyle w:val="FirstParagraph"/>
      </w:pPr>
      <w:r>
        <w:t xml:space="preserve">The landscape for</w:t>
      </w:r>
      <w:r>
        <w:t xml:space="preserve"> </w:t>
      </w:r>
      <w:r>
        <w:rPr>
          <w:bCs/>
          <w:b/>
        </w:rPr>
        <w:t xml:space="preserve">Speech Therapist</w:t>
      </w:r>
      <w:r>
        <w:t xml:space="preserve"> </w:t>
      </w:r>
      <w:r>
        <w:t xml:space="preserve">practice in Japan is evolving. While the demand for speech pathology services has grown due to an aging population and increased awareness of developmental disorders like autism, the infrastructure is still catching up to Western standards. In</w:t>
      </w:r>
      <w:r>
        <w:t xml:space="preserve"> </w:t>
      </w:r>
      <w:r>
        <w:rPr>
          <w:bCs/>
          <w:b/>
        </w:rPr>
        <w:t xml:space="preserve">Japan Osaka</w:t>
      </w:r>
      <w:r>
        <w:t xml:space="preserve">, a major metropolitan hub, there are advanced medical facilities, yet access to specialized private therapy can be limited by cost and availability.</w:t>
      </w:r>
    </w:p>
    <w:p>
      <w:pPr>
        <w:pStyle w:val="BodyText"/>
      </w:pPr>
      <w:r>
        <w:t xml:space="preserve">A significant reflection point is the role of education. Japanese schools often operate with large class sizes and high teacher-to-student ratios, leaving little room for individualized speech intervention. Consequently,</w:t>
      </w:r>
      <w:r>
        <w:t xml:space="preserve"> </w:t>
      </w:r>
      <w:r>
        <w:rPr>
          <w:bCs/>
          <w:b/>
        </w:rPr>
        <w:t xml:space="preserve">Speech Therapist</w:t>
      </w:r>
      <w:r>
        <w:t xml:space="preserve"> </w:t>
      </w:r>
      <w:r>
        <w:t xml:space="preserve">professionals must often act as educators to teachers and parents, not just clinicians to patients. In Osaka’s competitive educational environment, where academic pressure is high, children with speech delays may face stigma or bullying. The therapist’s role thus extends into advocacy and systemic change within schools.</w:t>
      </w:r>
    </w:p>
    <w:bookmarkEnd w:id="22"/>
    <w:bookmarkStart w:id="23" w:name="the-aging-population-and-geriatric-care"/>
    <w:p>
      <w:pPr>
        <w:pStyle w:val="Heading2"/>
      </w:pPr>
      <w:r>
        <w:t xml:space="preserve">The Aging Population and Geriatric Care</w:t>
      </w:r>
    </w:p>
    <w:p>
      <w:pPr>
        <w:pStyle w:val="FirstParagraph"/>
      </w:pPr>
      <w:r>
        <w:t xml:space="preserve">No reflection on healthcare in Japan would be complete without addressing the demographic shift.</w:t>
      </w:r>
      <w:r>
        <w:t xml:space="preserve"> </w:t>
      </w:r>
      <w:r>
        <w:rPr>
          <w:bCs/>
          <w:b/>
        </w:rPr>
        <w:t xml:space="preserve">Japan Osaka</w:t>
      </w:r>
      <w:r>
        <w:t xml:space="preserve">, like the rest of the nation, is facing a super-aged society. Dysphagia (difficulty swallowing) and aphasia resulting from strokes are prevalent concerns for</w:t>
      </w:r>
      <w:r>
        <w:t xml:space="preserve"> </w:t>
      </w:r>
      <w:r>
        <w:rPr>
          <w:bCs/>
          <w:b/>
        </w:rPr>
        <w:t xml:space="preserve">Speech Therapist</w:t>
      </w:r>
      <w:r>
        <w:t xml:space="preserve"> </w:t>
      </w:r>
      <w:r>
        <w:t xml:space="preserve">professionals in this region. The approach to geriatric care must differ significantly from pediatric care.</w:t>
      </w:r>
    </w:p>
    <w:p>
      <w:pPr>
        <w:pStyle w:val="BodyText"/>
      </w:pPr>
      <w:r>
        <w:t xml:space="preserve">In Osaka, where family structures are changing and fewer families live in multigenerational homes, the burden of care often falls on professional services or community support systems. A</w:t>
      </w:r>
      <w:r>
        <w:t xml:space="preserve"> </w:t>
      </w:r>
      <w:r>
        <w:rPr>
          <w:bCs/>
          <w:b/>
        </w:rPr>
        <w:t xml:space="preserve">Speech Therapist</w:t>
      </w:r>
      <w:r>
        <w:t xml:space="preserve"> </w:t>
      </w:r>
      <w:r>
        <w:t xml:space="preserve">must collaborate closely with nurses, dietitians, and social workers to create holistic care plans. The reflection here involves recognizing that for elderly patients in Osaka, maintaining the ability to eat safely and communicate needs is not just a medical issue but a vital component of dignity and independence.</w:t>
      </w:r>
    </w:p>
    <w:bookmarkEnd w:id="23"/>
    <w:bookmarkStart w:id="24" w:name="bridging-tradition-and-modernity"/>
    <w:p>
      <w:pPr>
        <w:pStyle w:val="Heading2"/>
      </w:pPr>
      <w:r>
        <w:t xml:space="preserve">Bridging Tradition and Modernity</w:t>
      </w:r>
    </w:p>
    <w:p>
      <w:pPr>
        <w:pStyle w:val="FirstParagraph"/>
      </w:pPr>
      <w:r>
        <w:t xml:space="preserve">The modern</w:t>
      </w:r>
      <w:r>
        <w:t xml:space="preserve"> </w:t>
      </w:r>
      <w:r>
        <w:rPr>
          <w:bCs/>
          <w:b/>
        </w:rPr>
        <w:t xml:space="preserve">Speech Therapist</w:t>
      </w:r>
      <w:r>
        <w:t xml:space="preserve"> </w:t>
      </w:r>
      <w:r>
        <w:t xml:space="preserve">in</w:t>
      </w:r>
      <w:r>
        <w:t xml:space="preserve"> </w:t>
      </w:r>
      <w:r>
        <w:rPr>
          <w:bCs/>
          <w:b/>
        </w:rPr>
        <w:t xml:space="preserve">Japan Osaka</w:t>
      </w:r>
      <w:r>
        <w:t xml:space="preserve"> </w:t>
      </w:r>
      <w:r>
        <w:t xml:space="preserve">stands at a crossroads. Technology offers new tools, such as tele-therapy apps and AI-driven speech analysis, which can increase accessibility for those in remote areas of the Kansai region. However, the human element remains paramount. The Japanese value of</w:t>
      </w:r>
      <w:r>
        <w:t xml:space="preserve"> </w:t>
      </w:r>
      <w:r>
        <w:rPr>
          <w:iCs/>
          <w:i/>
        </w:rPr>
        <w:t xml:space="preserve">"Omotenashi"</w:t>
      </w:r>
      <w:r>
        <w:t xml:space="preserve"> </w:t>
      </w:r>
      <w:r>
        <w:t xml:space="preserve">(wholehearted hospitality) translates well into therapy; providing care that is anticipatory, respectful, and deeply personalized is essential.</w:t>
      </w:r>
    </w:p>
    <w:p>
      <w:pPr>
        <w:pStyle w:val="BodyText"/>
      </w:pPr>
      <w:r>
        <w:t xml:space="preserve">Furthermore, there is a growing need for cross-cultural competence. As Osaka becomes more international with tourists and expatriates moving to the city,</w:t>
      </w:r>
      <w:r>
        <w:t xml:space="preserve"> </w:t>
      </w:r>
      <w:r>
        <w:rPr>
          <w:bCs/>
          <w:b/>
        </w:rPr>
        <w:t xml:space="preserve">Speech Therapist</w:t>
      </w:r>
      <w:r>
        <w:t xml:space="preserve"> </w:t>
      </w:r>
      <w:r>
        <w:t xml:space="preserve">professionals may encounter patients who are non-native Japanese speakers. Understanding the nuances of second-language acquisition and bilingual development requires a flexible and educated approach.</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t xml:space="preserve"> </w:t>
      </w:r>
      <w:r>
        <w:t xml:space="preserve">in</w:t>
      </w:r>
      <w:r>
        <w:t xml:space="preserve"> </w:t>
      </w:r>
      <w:r>
        <w:rPr>
          <w:bCs/>
          <w:b/>
        </w:rPr>
        <w:t xml:space="preserve">Japan Osaka</w:t>
      </w:r>
      <w:r>
        <w:t xml:space="preserve"> </w:t>
      </w:r>
      <w:r>
        <w:t xml:space="preserve">is multifaceted, requiring clinical expertise alongside deep cultural intelligence. It involves navigating the delicate balance between standardizing speech for broader societal integration and respecting local dialects and communicative norms. Whether working with children in schools, elderly patients in care facilities, or individuals seeking developmental support, the therapist must be adaptable.</w:t>
      </w:r>
    </w:p>
    <w:p>
      <w:pPr>
        <w:pStyle w:val="BodyText"/>
      </w:pPr>
      <w:r>
        <w:t xml:space="preserve">The reflection on this profession highlights that success is not measured solely by articulation scores but by the patient's ability to connect with their community. In</w:t>
      </w:r>
      <w:r>
        <w:t xml:space="preserve"> </w:t>
      </w:r>
      <w:r>
        <w:rPr>
          <w:bCs/>
          <w:b/>
        </w:rPr>
        <w:t xml:space="preserve">Japan Osaka</w:t>
      </w:r>
      <w:r>
        <w:t xml:space="preserve">, where social harmony and regional pride are cherished, a speech therapist who respects these values can foster an environment of trust and effective communication. The future of speech therapy in this region lies in integrating modern clinical practices with a profound understanding of the local cultural psyche, ensuring that every voice, regardless of its clarity or origin, is heard and valued.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2026-07-29T21:24:03Z</dcterms:created>
  <dcterms:modified xsi:type="dcterms:W3CDTF">2026-07-29T21:24:03Z</dcterms:modified>
</cp:coreProperties>
</file>

<file path=docProps/custom.xml><?xml version="1.0" encoding="utf-8"?>
<Properties xmlns="http://schemas.openxmlformats.org/officeDocument/2006/custom-properties" xmlns:vt="http://schemas.openxmlformats.org/officeDocument/2006/docPropsVTypes"/>
</file>