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580639a9e66256dc7cf0c59e922ee87e110bee4"/>
    <w:p>
      <w:pPr>
        <w:pStyle w:val="Heading1"/>
      </w:pPr>
      <w:r>
        <w:t xml:space="preserve">Bridging the Gap Between Tradition and Modernity: A Reflection on Speech Therapy in South Korea, Seoul</w:t>
      </w:r>
    </w:p>
    <w:p>
      <w:pPr>
        <w:pStyle w:val="FirstParagraph"/>
      </w:pPr>
      <w:r>
        <w:t xml:space="preserve">The landscape of healthcare and education is ever-evolving, but nowhere is this evolution more palpable than within the bustling metropolis of South Korea, specifically in its capital city.</w:t>
      </w:r>
      <w:r>
        <w:t xml:space="preserve"> </w:t>
      </w:r>
      <w:r>
        <w:rPr>
          <w:bCs/>
          <w:b/>
        </w:rPr>
        <w:t xml:space="preserve">South Korea Seoul</w:t>
      </w:r>
      <w:r>
        <w:t xml:space="preserve"> </w:t>
      </w:r>
      <w:r>
        <w:t xml:space="preserve">stands as a beacon of rapid technological advancement and cultural preservation. However, amidst the neon lights and high-speed connectivity lies a critical, yet often understated need for specialized human support services. Among these services, the role of the</w:t>
      </w:r>
      <w:r>
        <w:t xml:space="preserve"> </w:t>
      </w:r>
      <w:r>
        <w:rPr>
          <w:bCs/>
          <w:b/>
        </w:rPr>
        <w:t xml:space="preserve">Speech Therapist</w:t>
      </w:r>
      <w:r>
        <w:t xml:space="preserve"> </w:t>
      </w:r>
      <w:r>
        <w:t xml:space="preserve">has emerged as a pivotal component in addressing both developmental disorders in children and communication deficits resulting from neurological conditions in adults. This reflection paper explores the intricate dynamics of providing speech therapy within this unique sociocultural context.</w:t>
      </w:r>
    </w:p>
    <w:bookmarkStart w:id="20" w:name="Xd3819265df1f29682a4eff68eb9364ff0aac9b9"/>
    <w:p>
      <w:pPr>
        <w:pStyle w:val="Heading2"/>
      </w:pPr>
      <w:r>
        <w:t xml:space="preserve">The Cultural Context: Face, Hierarchy, and Stigma</w:t>
      </w:r>
    </w:p>
    <w:p>
      <w:pPr>
        <w:pStyle w:val="FirstParagraph"/>
      </w:pPr>
      <w:r>
        <w:t xml:space="preserve">To understand the practice of speech therapy in</w:t>
      </w:r>
      <w:r>
        <w:t xml:space="preserve"> </w:t>
      </w:r>
      <w:r>
        <w:rPr>
          <w:bCs/>
          <w:b/>
        </w:rPr>
        <w:t xml:space="preserve">South Korea Seoul</w:t>
      </w:r>
      <w:r>
        <w:t xml:space="preserve">, one must first navigate the complex web of Confucian values that underpin Korean society. Concepts such as</w:t>
      </w:r>
      <w:r>
        <w:t xml:space="preserve"> </w:t>
      </w:r>
      <w:r>
        <w:rPr>
          <w:iCs/>
          <w:i/>
        </w:rPr>
        <w:t xml:space="preserve">nunchi</w:t>
      </w:r>
      <w:r>
        <w:t xml:space="preserve"> </w:t>
      </w:r>
      <w:r>
        <w:t xml:space="preserve">(reading the room), social hierarchy, and the preservation of "face" significantly influence how health issues are perceived. Historically, speech and language disorders have been shrouded in stigma. In a society that highly values academic performance and social harmony, a child who stutters or fails to meet early language milestones may face exclusion rather than support. This cultural backdrop creates a significant barrier for</w:t>
      </w:r>
      <w:r>
        <w:t xml:space="preserve"> </w:t>
      </w:r>
      <w:r>
        <w:rPr>
          <w:bCs/>
          <w:b/>
        </w:rPr>
        <w:t xml:space="preserve">Speech Therapist</w:t>
      </w:r>
      <w:r>
        <w:t xml:space="preserve"> </w:t>
      </w:r>
      <w:r>
        <w:t xml:space="preserve">professionals trying to integrate into the community.</w:t>
      </w:r>
    </w:p>
    <w:p>
      <w:pPr>
        <w:pStyle w:val="BodyText"/>
      </w:pPr>
      <w:r>
        <w:t xml:space="preserve">In</w:t>
      </w:r>
      <w:r>
        <w:t xml:space="preserve"> </w:t>
      </w:r>
      <w:r>
        <w:rPr>
          <w:bCs/>
          <w:b/>
        </w:rPr>
        <w:t xml:space="preserve">South Korea Seoul</w:t>
      </w:r>
      <w:r>
        <w:t xml:space="preserve">, where competition begins at an incredibly young age, parents are often acutely aware of developmental delays but may hesitate to seek professional help due to fear of labeling their children. Consequently, the role of the</w:t>
      </w:r>
      <w:r>
        <w:t xml:space="preserve"> </w:t>
      </w:r>
      <w:r>
        <w:rPr>
          <w:bCs/>
          <w:b/>
        </w:rPr>
        <w:t xml:space="preserve">Speech Therapist</w:t>
      </w:r>
      <w:r>
        <w:t xml:space="preserve"> </w:t>
      </w:r>
      <w:r>
        <w:t xml:space="preserve">extends beyond clinical intervention; it involves a delicate process of education and destigmatization. The therapist must act not only as a clinician but also as a cultural mediator, helping families understand that seeking help is an act of strength and love, not shame. This shift in perspective is slowly gaining traction among the younger generation in Seoul, who are increasingly exposed to global mental health awareness campaigns.</w:t>
      </w:r>
    </w:p>
    <w:bookmarkEnd w:id="20"/>
    <w:bookmarkStart w:id="21" w:name="X4e0049e9eb9347d75d6ca2a3a8d8a0fb492c663"/>
    <w:p>
      <w:pPr>
        <w:pStyle w:val="Heading2"/>
      </w:pPr>
      <w:r>
        <w:t xml:space="preserve">The Demand: Urbanization and Multiculturalism</w:t>
      </w:r>
    </w:p>
    <w:p>
      <w:pPr>
        <w:pStyle w:val="FirstParagraph"/>
      </w:pPr>
      <w:r>
        <w:rPr>
          <w:bCs/>
          <w:b/>
        </w:rPr>
        <w:t xml:space="preserve">South Korea Seoul</w:t>
      </w:r>
      <w:r>
        <w:t xml:space="preserve"> </w:t>
      </w:r>
      <w:r>
        <w:t xml:space="preserve">is one of the most densely populated cities in the world, and its pace of life is relentless. This environment places immense pressure on families, often leaving little time for early parental interaction with infants—a key factor in language acquisition. Furthermore,</w:t>
      </w:r>
      <w:r>
        <w:t xml:space="preserve"> </w:t>
      </w:r>
      <w:r>
        <w:rPr>
          <w:bCs/>
          <w:b/>
        </w:rPr>
        <w:t xml:space="preserve">South Korea Seoul</w:t>
      </w:r>
      <w:r>
        <w:t xml:space="preserve"> </w:t>
      </w:r>
      <w:r>
        <w:t xml:space="preserve">has undergone a dramatic demographic shift in recent years due to an increase in international marriages and immigration. The rise of multicultural families presents a new frontier for speech therapy services.</w:t>
      </w:r>
    </w:p>
    <w:p>
      <w:pPr>
        <w:pStyle w:val="BodyText"/>
      </w:pPr>
      <w:r>
        <w:t xml:space="preserve">A</w:t>
      </w:r>
      <w:r>
        <w:t xml:space="preserve"> </w:t>
      </w:r>
      <w:r>
        <w:rPr>
          <w:bCs/>
          <w:b/>
        </w:rPr>
        <w:t xml:space="preserve">Speech Therapist</w:t>
      </w:r>
      <w:r>
        <w:t xml:space="preserve"> </w:t>
      </w:r>
      <w:r>
        <w:t xml:space="preserve">working in this environment now frequently encounters clients dealing with bilingual language development issues or accent acquisition challenges. The traditional monolingual approach to therapy is no longer sufficient. There is a growing need for therapists who are trained in cross-cultural communication and bilingual developmental norms. In the competitive educational ecosystem of Seoul, where English proficiency is highly valued, many parents seek speech therapy not just for disorders but also for optimization of language skills. This dual demand—treating pathologies while enhancing performance—requires</w:t>
      </w:r>
      <w:r>
        <w:t xml:space="preserve"> </w:t>
      </w:r>
      <w:r>
        <w:rPr>
          <w:bCs/>
          <w:b/>
        </w:rPr>
        <w:t xml:space="preserve">Speech Therapist</w:t>
      </w:r>
      <w:r>
        <w:t xml:space="preserve"> </w:t>
      </w:r>
      <w:r>
        <w:t xml:space="preserve">professionals to be versatile, adaptive, and culturally competent.</w:t>
      </w:r>
    </w:p>
    <w:bookmarkEnd w:id="21"/>
    <w:bookmarkStart w:id="22" w:name="X3bec2c68636ab790f606d2119ed8ad045357f14"/>
    <w:p>
      <w:pPr>
        <w:pStyle w:val="Heading2"/>
      </w:pPr>
      <w:r>
        <w:t xml:space="preserve">The Professional Landscape: Integration into the Education System</w:t>
      </w:r>
    </w:p>
    <w:p>
      <w:pPr>
        <w:pStyle w:val="FirstParagraph"/>
      </w:pPr>
      <w:r>
        <w:t xml:space="preserve">In recent years, there has been a positive structural shift in</w:t>
      </w:r>
      <w:r>
        <w:t xml:space="preserve"> </w:t>
      </w:r>
      <w:r>
        <w:rPr>
          <w:bCs/>
          <w:b/>
        </w:rPr>
        <w:t xml:space="preserve">South Korea Seoul</w:t>
      </w:r>
      <w:r>
        <w:t xml:space="preserve">. The government has begun to recognize the importance of inclusive education. This has led to an increased integration of</w:t>
      </w:r>
      <w:r>
        <w:t xml:space="preserve"> </w:t>
      </w:r>
      <w:r>
        <w:rPr>
          <w:bCs/>
          <w:b/>
        </w:rPr>
        <w:t xml:space="preserve">Speech Therapist</w:t>
      </w:r>
      <w:r>
        <w:t xml:space="preserve"> </w:t>
      </w:r>
      <w:r>
        <w:t xml:space="preserve">services within public and private schools. However, the disparity between resource-rich urban centers like Seoul and rural areas remains a challenge, even though this reflection focuses on the capital city.</w:t>
      </w:r>
    </w:p>
    <w:p>
      <w:pPr>
        <w:pStyle w:val="BodyText"/>
      </w:pPr>
      <w:r>
        <w:t xml:space="preserve">In Seoul’s competitive school environment, a</w:t>
      </w:r>
      <w:r>
        <w:t xml:space="preserve"> </w:t>
      </w:r>
      <w:r>
        <w:rPr>
          <w:bCs/>
          <w:b/>
        </w:rPr>
        <w:t xml:space="preserve">Speech Therapist</w:t>
      </w:r>
      <w:r>
        <w:t xml:space="preserve"> </w:t>
      </w:r>
      <w:r>
        <w:t xml:space="preserve">often works alongside psychologists, special education teachers, and regular classroom instructors. The collaborative model is essential because speech and language issues are rarely isolated; they are deeply intertwined with emotional well-being and social integration. For instance, a child with social pragmatic communication deficits may struggle to make friends in the highly structured playgroups of Seoul’s kindergarten system. The therapist must design interventions that fit seamlessly into these rigid schedules, offering therapy during lunch breaks or after-school hours. This logistical complexity demands high organizational skills and empathy from the practitioner.</w:t>
      </w:r>
    </w:p>
    <w:bookmarkEnd w:id="22"/>
    <w:bookmarkStart w:id="23" w:name="Xbc343cad1e178fbac8e335aefdca530104ae007"/>
    <w:p>
      <w:pPr>
        <w:pStyle w:val="Heading2"/>
      </w:pPr>
      <w:r>
        <w:t xml:space="preserve">Technological Integration: A Double-Edged Sword</w:t>
      </w:r>
    </w:p>
    <w:p>
      <w:pPr>
        <w:pStyle w:val="FirstParagraph"/>
      </w:pPr>
      <w:r>
        <w:rPr>
          <w:bCs/>
          <w:b/>
        </w:rPr>
        <w:t xml:space="preserve">South Korea Seoul</w:t>
      </w:r>
      <w:r>
        <w:t xml:space="preserve"> </w:t>
      </w:r>
      <w:r>
        <w:t xml:space="preserve">is a global leader in technology adoption, and this permeates the healthcare sector. Digital health apps, tele-practice platforms, and AI-driven speech analysis tools are increasingly being utilized by</w:t>
      </w:r>
      <w:r>
        <w:t xml:space="preserve"> </w:t>
      </w:r>
      <w:r>
        <w:rPr>
          <w:bCs/>
          <w:b/>
        </w:rPr>
        <w:t xml:space="preserve">Speech Therapist</w:t>
      </w:r>
      <w:r>
        <w:t xml:space="preserve"> </w:t>
      </w:r>
      <w:r>
        <w:t xml:space="preserve">professionals in the city. While these technologies offer convenience and data-driven insights for tracking progress, they also raise questions about the human touch inherent in therapeutic relationships.</w:t>
      </w:r>
    </w:p>
    <w:p>
      <w:pPr>
        <w:pStyle w:val="BodyText"/>
      </w:pPr>
      <w:r>
        <w:t xml:space="preserve">Reflection on this aspect reveals a tension between efficiency and empathy. Can a screen replace the nuanced facial expressions and emotional resonance of face-to-face interaction? In</w:t>
      </w:r>
      <w:r>
        <w:t xml:space="preserve"> </w:t>
      </w:r>
      <w:r>
        <w:rPr>
          <w:bCs/>
          <w:b/>
        </w:rPr>
        <w:t xml:space="preserve">South Korea Seoul</w:t>
      </w:r>
      <w:r>
        <w:t xml:space="preserve">, where digital literacy is high among both children and adults, remote therapy has become a viable option, especially during post-pandemic adjustments. However, the</w:t>
      </w:r>
      <w:r>
        <w:t xml:space="preserve"> </w:t>
      </w:r>
      <w:r>
        <w:rPr>
          <w:bCs/>
          <w:b/>
        </w:rPr>
        <w:t xml:space="preserve">Speech Therapist</w:t>
      </w:r>
      <w:r>
        <w:t xml:space="preserve"> </w:t>
      </w:r>
      <w:r>
        <w:t xml:space="preserve">must ensure that technology serves as a tool for enhancement rather than a replacement for genuine human connection. The therapist’s role is to harness technology to make therapy more engaging—using gamified apps to motivate children—while maintaining the core therapeutic alliance that drives behavioral change.</w:t>
      </w:r>
    </w:p>
    <w:bookmarkEnd w:id="23"/>
    <w:bookmarkStart w:id="24" w:name="personal-reflection-and-future-outlook"/>
    <w:p>
      <w:pPr>
        <w:pStyle w:val="Heading2"/>
      </w:pPr>
      <w:r>
        <w:t xml:space="preserve">Personal Reflection and Future Outlook</w:t>
      </w:r>
    </w:p>
    <w:p>
      <w:pPr>
        <w:pStyle w:val="FirstParagraph"/>
      </w:pPr>
      <w:r>
        <w:t xml:space="preserve">Serving as a</w:t>
      </w:r>
      <w:r>
        <w:t xml:space="preserve"> </w:t>
      </w:r>
      <w:r>
        <w:rPr>
          <w:bCs/>
          <w:b/>
        </w:rPr>
        <w:t xml:space="preserve">Speech Therapist</w:t>
      </w:r>
      <w:r>
        <w:t xml:space="preserve"> </w:t>
      </w:r>
      <w:r>
        <w:t xml:space="preserve">in</w:t>
      </w:r>
      <w:r>
        <w:t xml:space="preserve"> </w:t>
      </w:r>
      <w:r>
        <w:rPr>
          <w:bCs/>
          <w:b/>
        </w:rPr>
        <w:t xml:space="preserve">South Korea Seoul</w:t>
      </w:r>
      <w:r>
        <w:t xml:space="preserve"> </w:t>
      </w:r>
      <w:r>
        <w:t xml:space="preserve">is not merely a job; it is a profound exercise in cultural humility and professional resilience. It requires an understanding of the silent pressures that Korean families face, the stigma attached to developmental differences, and the rapid pace of societal change. The therapist must be an advocate for inclusion, challenging traditional narratives that marginalize those who speak differently.</w:t>
      </w:r>
    </w:p>
    <w:p>
      <w:pPr>
        <w:pStyle w:val="BodyText"/>
      </w:pPr>
      <w:r>
        <w:t xml:space="preserve">Looking forward, the future of speech therapy in</w:t>
      </w:r>
      <w:r>
        <w:t xml:space="preserve"> </w:t>
      </w:r>
      <w:r>
        <w:rPr>
          <w:bCs/>
          <w:b/>
        </w:rPr>
        <w:t xml:space="preserve">South Korea Seoul</w:t>
      </w:r>
      <w:r>
        <w:t xml:space="preserve"> </w:t>
      </w:r>
      <w:r>
        <w:t xml:space="preserve">is promising but demanding. As society continues to evolve towards greater inclusivity and as the definition of "normal" communication expands, the scope of practice for a</w:t>
      </w:r>
      <w:r>
        <w:t xml:space="preserve"> </w:t>
      </w:r>
      <w:r>
        <w:rPr>
          <w:bCs/>
          <w:b/>
        </w:rPr>
        <w:t xml:space="preserve">Speech Therapist</w:t>
      </w:r>
      <w:r>
        <w:t xml:space="preserve"> </w:t>
      </w:r>
      <w:r>
        <w:t xml:space="preserve">will broaden. There is a critical need for more local research, specialized training programs that address multicultural cases, and policy changes that reduce wait times in public hospitals.</w:t>
      </w:r>
    </w:p>
    <w:p>
      <w:pPr>
        <w:pStyle w:val="BodyText"/>
      </w:pPr>
      <w:r>
        <w:t xml:space="preserve">In conclusion, the journey of a</w:t>
      </w:r>
      <w:r>
        <w:t xml:space="preserve"> </w:t>
      </w:r>
      <w:r>
        <w:rPr>
          <w:bCs/>
          <w:b/>
        </w:rPr>
        <w:t xml:space="preserve">Speech Therapist</w:t>
      </w:r>
      <w:r>
        <w:t xml:space="preserve"> </w:t>
      </w:r>
      <w:r>
        <w:t xml:space="preserve">in</w:t>
      </w:r>
      <w:r>
        <w:t xml:space="preserve"> </w:t>
      </w:r>
      <w:r>
        <w:rPr>
          <w:bCs/>
          <w:b/>
        </w:rPr>
        <w:t xml:space="preserve">South Korea Seoul</w:t>
      </w:r>
      <w:r>
        <w:t xml:space="preserve"> </w:t>
      </w:r>
      <w:r>
        <w:t xml:space="preserve">is one of bridging gaps—bridging the gap between tradition and modernity, between stigma and acceptance, and between isolation and connection. By navigating these complex dynamics with skill, compassion, and cultural intelligence, speech therapists play an indispensable role in fostering a more inclusive society. They do not just treat speech; they heal communities by giving voice to those who have been silenced by circumstance or culture. As</w:t>
      </w:r>
      <w:r>
        <w:t xml:space="preserve"> </w:t>
      </w:r>
      <w:r>
        <w:rPr>
          <w:bCs/>
          <w:b/>
        </w:rPr>
        <w:t xml:space="preserve">South Korea Seoul</w:t>
      </w:r>
      <w:r>
        <w:t xml:space="preserve"> </w:t>
      </w:r>
      <w:r>
        <w:t xml:space="preserve">continues its trajectory as a global hub of innovation and culture, the integration of compassionate, expert speech therapy services will be a vital marker of its social maturity.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Speech Therapist in South Korea, Seoul</dc:title>
  <dc:creator/>
  <dc:language>en</dc:language>
  <cp:keywords/>
  <dcterms:created xsi:type="dcterms:W3CDTF">2026-07-30T06:17:41Z</dcterms:created>
  <dcterms:modified xsi:type="dcterms:W3CDTF">2026-07-30T06:17:41Z</dcterms:modified>
</cp:coreProperties>
</file>

<file path=docProps/custom.xml><?xml version="1.0" encoding="utf-8"?>
<Properties xmlns="http://schemas.openxmlformats.org/officeDocument/2006/custom-properties" xmlns:vt="http://schemas.openxmlformats.org/officeDocument/2006/docPropsVTypes"/>
</file>