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Madrid,</w:t>
      </w:r>
      <w:r>
        <w:t xml:space="preserve"> </w:t>
      </w:r>
      <w:r>
        <w:t xml:space="preserve">Spain</w:t>
      </w:r>
    </w:p>
    <w:bookmarkStart w:id="26" w:name="X80dff60cda41fb6eda5cec3c0fc10517edeacca"/>
    <w:p>
      <w:pPr>
        <w:pStyle w:val="Heading1"/>
      </w:pPr>
      <w:r>
        <w:t xml:space="preserve">Bridging Voices: A Reflection on the Practice of a Speech Therapist in Spain Madrid</w:t>
      </w:r>
    </w:p>
    <w:p>
      <w:pPr>
        <w:pStyle w:val="FirstParagraph"/>
      </w:pPr>
      <w:r>
        <w:t xml:space="preserve">The landscape of healthcare is as diverse and vibrant as the populations it serves. Nowhere is this more evident than in the dynamic, cosmopolitan hub of Spain Madrid, where tradition meets modernity at every corner. Within this bustling capital city, the role of a Speech Therapist extends far beyond clinical exercises and diagnostic assessments; it encompasses a profound cultural responsibility. This reflection paper seeks to explore the complexities, challenges, and profound rewards associated with practicing as a Speech Therapist in Spain Madrid, highlighting how this profession acts as a bridge between individuals and their communities.</w:t>
      </w:r>
    </w:p>
    <w:bookmarkStart w:id="20" w:name="the-linguistic-tapestry-of-madrid"/>
    <w:p>
      <w:pPr>
        <w:pStyle w:val="Heading2"/>
      </w:pPr>
      <w:r>
        <w:t xml:space="preserve">The Linguistic Tapestry of Madrid</w:t>
      </w:r>
    </w:p>
    <w:p>
      <w:pPr>
        <w:pStyle w:val="FirstParagraph"/>
      </w:pPr>
      <w:r>
        <w:t xml:space="preserve">To understand the necessity of specialized speech therapy in this region, one must first acknowledge the rich linguistic mosaic that defines Spain Madrid. While Castilian Spanish is the official language, Madrid serves as a melting pot for various regional languages and dialects. In Catalonia and Valencia, Catalan is prevalent; in the Basque Country, Basque (Euskera) is spoken; and in Galicia, Galician holds its own. A Speech Therapist working in Spain Madrid must often navigate this multilingual reality. It is not uncommon to encounter patients who are bilingual or trilingual from a young age.</w:t>
      </w:r>
    </w:p>
    <w:p>
      <w:pPr>
        <w:pStyle w:val="BodyText"/>
      </w:pPr>
      <w:r>
        <w:t xml:space="preserve">This linguistic diversity presents unique challenges for the Speech Therapist. Differentiating between a true speech disorder and the natural process of acquiring a second language requires nuanced expertise. In Spain Madrid, where migration has brought speakers of Arabic, Romanian, English, and South American dialects into the fold, the Speech Therapist must be culturally competent as well as clinically skilled. The therapist becomes an interpreter not just of sounds and words, but of cultural contexts that influence communication styles. For instance, eye contact or gestural norms may vary significantly across cultures, affecting how a child interacts in a school setting or how an elder communicates with caregivers.</w:t>
      </w:r>
    </w:p>
    <w:bookmarkEnd w:id="20"/>
    <w:bookmarkStart w:id="21" w:name="navigating-the-healthcare-system"/>
    <w:p>
      <w:pPr>
        <w:pStyle w:val="Heading2"/>
      </w:pPr>
      <w:r>
        <w:t xml:space="preserve">Navigating the Healthcare System</w:t>
      </w:r>
    </w:p>
    <w:p>
      <w:pPr>
        <w:pStyle w:val="FirstParagraph"/>
      </w:pPr>
      <w:r>
        <w:t xml:space="preserve">The healthcare system in Spain is publicly funded and universal, offering broad access to services. However, within Spain Madrid, the demand for specialized care often outstrips available resources. A Speech Therapist frequently operates at the intersection of public health centers and private clinics. In the public sector, wait times can be lengthy due to high patient volumes. This reality forces the Speech Therapist to prioritize cases based on urgency and severity, making ethical decision-making a daily practice.</w:t>
      </w:r>
    </w:p>
    <w:p>
      <w:pPr>
        <w:pStyle w:val="BodyText"/>
      </w:pPr>
      <w:r>
        <w:t xml:space="preserve">In contrast, private practice in Spain Madrid offers more immediate access but at a cost that may exclude lower-income families. Consequently, many Speech Therapists in this region work across both sectors to ensure equitable access. This dual role requires adaptability and resilience. The therapist must be efficient with time management while maintaining the high standards of care expected by patients who can afford private services and those relying on public funding alike. The pressure to deliver results quickly in a competitive market must be balanced with the slow, incremental nature of speech development.</w:t>
      </w:r>
    </w:p>
    <w:bookmarkEnd w:id="21"/>
    <w:bookmarkStart w:id="22" w:name="educational-integration-and-advocacy"/>
    <w:p>
      <w:pPr>
        <w:pStyle w:val="Heading2"/>
      </w:pPr>
      <w:r>
        <w:t xml:space="preserve">Educational Integration and Advocacy</w:t>
      </w:r>
    </w:p>
    <w:p>
      <w:pPr>
        <w:pStyle w:val="FirstParagraph"/>
      </w:pPr>
      <w:r>
        <w:t xml:space="preserve">A significant portion of a Speech Therapist’s work in Spain Madrid takes place within educational institutions. Schools are often the first place where communication delays are identified. Here, the Speech Therapist acts as an advocate for students with Special Educational Needs (SEN). In the Spanish education system, inclusion is a key principle, yet implementation varies. The therapist collaborates closely with teachers, psychologists, and parents to create Individualized Education Plans (IEPs).</w:t>
      </w:r>
    </w:p>
    <w:p>
      <w:pPr>
        <w:pStyle w:val="BodyText"/>
      </w:pPr>
      <w:r>
        <w:t xml:space="preserve">This collaborative effort is crucial in Spain Madrid’s diverse school environment. A child learning Spanish as a foreign language might be misdiagnosed with a language delay if the Speech Therapist lacks specific training in bilingualism. Therefore, continuous professional development is essential. The therapist must stay updated on the latest research regarding bilingual acquisition to avoid over- or under-diagnosis. Furthermore, they play a pivotal role in training educators to support inclusive classrooms, ensuring that children with speech and language difficulties are not marginalized but integrated fully into their peer groups.</w:t>
      </w:r>
    </w:p>
    <w:bookmarkEnd w:id="22"/>
    <w:bookmarkStart w:id="23" w:name="cultural-nuances-in-therapy"/>
    <w:p>
      <w:pPr>
        <w:pStyle w:val="Heading2"/>
      </w:pPr>
      <w:r>
        <w:t xml:space="preserve">Cultural Nuances in Therapy</w:t>
      </w:r>
    </w:p>
    <w:p>
      <w:pPr>
        <w:pStyle w:val="FirstParagraph"/>
      </w:pPr>
      <w:r>
        <w:t xml:space="preserve">Beyond the clinical and educational spheres, the Speech Therapist must also navigate deep-seated cultural attitudes toward disability and communication. In some cultures prevalent among migrant communities in Spain Madrid, there may be stigma attached to speech therapy or developmental delays. Families might prefer to wait for a child to "grow out of it" or seek remedies from traditional healers before consulting a medical professional. The Speech Therapist must approach these situations with empathy and respect, building trust through clear communication about the benefits of early intervention.</w:t>
      </w:r>
    </w:p>
    <w:p>
      <w:pPr>
        <w:pStyle w:val="BodyText"/>
      </w:pPr>
      <w:r>
        <w:t xml:space="preserve">Moreover, therapy materials and methods must be culturally relevant. Using stories, books, or examples that resonate with the patient’s background enhances engagement and outcomes. In Spain Madrid, where a wide array of cultures coexist, this cultural adaptation is not just a nice-to-have but a clinical necessity. It ensures that therapy is meaningful to the patient’s lived experience.</w:t>
      </w:r>
    </w:p>
    <w:bookmarkEnd w:id="23"/>
    <w:bookmarkStart w:id="24" w:name="X6879a23a2eea6a381d746ca09588111d004d6d4"/>
    <w:p>
      <w:pPr>
        <w:pStyle w:val="Heading2"/>
      </w:pPr>
      <w:r>
        <w:t xml:space="preserve">Professional Evolution and Future Outlook</w:t>
      </w:r>
    </w:p>
    <w:p>
      <w:pPr>
        <w:pStyle w:val="FirstParagraph"/>
      </w:pPr>
      <w:r>
        <w:t xml:space="preserve">The field of speech-language pathology in Spain Madrid is evolving rapidly. Technological advancements have introduced teletherapy options, which have become increasingly vital post-pandemic. This shift requires Speech Therapists to develop digital literacy while maintaining the human connection that is central to therapeutic success. Additionally, there is a growing recognition of the importance of holistic health, linking speech therapy with mental health support for conditions like autism spectrum disorder or social anxiety.</w:t>
      </w:r>
    </w:p>
    <w:p>
      <w:pPr>
        <w:pStyle w:val="BodyText"/>
      </w:pPr>
      <w:r>
        <w:t xml:space="preserve">As Spain Madrid continues to grow as an international hub, the role of the Speech Therapist will likely expand further. There is a rising demand for specialists in accent modification, voice care for professional speakers, and therapies tailored to neurodegenerative diseases affecting an aging population. The profession is moving towards greater specialization and interdisciplinary collaboration.</w:t>
      </w:r>
    </w:p>
    <w:bookmarkEnd w:id="24"/>
    <w:bookmarkStart w:id="25" w:name="conclusion"/>
    <w:p>
      <w:pPr>
        <w:pStyle w:val="Heading2"/>
      </w:pPr>
      <w:r>
        <w:t xml:space="preserve">Conclusion</w:t>
      </w:r>
    </w:p>
    <w:p>
      <w:pPr>
        <w:pStyle w:val="FirstParagraph"/>
      </w:pPr>
      <w:r>
        <w:t xml:space="preserve">In conclusion, the role of a Speech Therapist in Spain Madrid is complex, demanding, and deeply impactful. It requires not only clinical expertise but also cultural sensitivity, administrative adaptability, and a strong commitment to advocacy. By bridging linguistic gaps and navigating the intricacies of both public and private healthcare systems these professionals empower individuals to find their voice. In a city as vibrant and diverse as Spain Madrid, the Speech Therapist serves as a vital link in ensuring that every resident can communicate effectively, participate fully in society, and lead a fulfilling life. The journey is challenging, but the reward lies in witnessing the transformation from silence or confusion to clear expression and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Madrid, Spain</dc:title>
  <dc:creator/>
  <dc:language>en</dc:language>
  <cp:keywords/>
  <dcterms:created xsi:type="dcterms:W3CDTF">2026-07-29T19:50:38Z</dcterms:created>
  <dcterms:modified xsi:type="dcterms:W3CDTF">2026-07-29T19:50:38Z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