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Valencia</w:t>
      </w:r>
    </w:p>
    <w:bookmarkStart w:id="25" w:name="X0435e75088ef6ffb43daf97657f74a90b0fcf5b"/>
    <w:p>
      <w:pPr>
        <w:pStyle w:val="Heading1"/>
      </w:pPr>
      <w:r>
        <w:t xml:space="preserve">The Voice of Connection: A Reflection on the Speech Therapist in Spain Valencia</w:t>
      </w:r>
    </w:p>
    <w:p>
      <w:pPr>
        <w:pStyle w:val="FirstParagraph"/>
      </w:pPr>
      <w:r>
        <w:t xml:space="preserve">In the vibrant tapestry of healthcare and education, few professions weave together the threads of linguistics, psychology, neurology, and human emotion as intricately as speech therapy. This reflection paper aims to explore the profound significance of this role within a specific cultural and geographical context: Spain Valencia. By examining the unique intersection of language diversity in Valencia, the structural nuances of its healthcare system, and the human element of therapeutic practice, we can better understand why Speech Therapist is not merely a job title but a vital pillar for social inclusion and personal development in this region.</w:t>
      </w:r>
    </w:p>
    <w:bookmarkStart w:id="20" w:name="X689601ca3fa5e83839e0e546e314c22f3962172"/>
    <w:p>
      <w:pPr>
        <w:pStyle w:val="Heading2"/>
      </w:pPr>
      <w:r>
        <w:t xml:space="preserve">The Linguistic Landscape: A Unique Context</w:t>
      </w:r>
    </w:p>
    <w:p>
      <w:pPr>
        <w:pStyle w:val="FirstParagraph"/>
      </w:pPr>
      <w:r>
        <w:t xml:space="preserve">To appreciate the work of a Speech Therapist in Spain Valencia, one must first acknowledge the complex linguistic environment. Valencia is part of the Valencian Community, an autonomous community where bilingualism is not just a possibility but a reality for millions. The coexistence of Spanish (Castilian) and Valencian (a variety of Catalan) creates a dynamic yet challenging landscape for language acquisition and disorder management. For children growing up in this region, language development is often bi-cultural from the start.</w:t>
      </w:r>
    </w:p>
    <w:p>
      <w:pPr>
        <w:pStyle w:val="BodyText"/>
      </w:pPr>
      <w:r>
        <w:t xml:space="preserve">This bilingual context adds a layer of complexity to the work. A Speech Therapist here must be adept at distinguishing between typical second-language acquisition patterns and actual speech or language disorders. Misdiagnosis can occur if the therapist lacks cultural competence and linguistic nuance. Therefore, in Spain Valencia, the Speech Therapist serves as both a clinician and a cultural mediator, ensuring that children who are learning two languages are supported correctly without pathologizing normal bilingual development.</w:t>
      </w:r>
    </w:p>
    <w:bookmarkEnd w:id="20"/>
    <w:bookmarkStart w:id="21" w:name="Xec48d26cd9568d302c60b5045517e658c7a626d"/>
    <w:p>
      <w:pPr>
        <w:pStyle w:val="Heading2"/>
      </w:pPr>
      <w:r>
        <w:t xml:space="preserve">The Healthcare System: Navigating Public and Private Sectors</w:t>
      </w:r>
    </w:p>
    <w:p>
      <w:pPr>
        <w:pStyle w:val="FirstParagraph"/>
      </w:pPr>
      <w:r>
        <w:t xml:space="preserve">The structure of healthcare in Spain Valencia significantly influences how speech therapy services are accessed and delivered. The public health system, managed by the Conselleria de Sanitat Universal i Salut, provides universal coverage for necessary treatments. However, like many European systems, it often faces long waiting lists due to high demand and limited resources. In this context, the Speech Therapist operates within a framework of triage and prioritization.</w:t>
      </w:r>
    </w:p>
    <w:p>
      <w:pPr>
        <w:pStyle w:val="BodyText"/>
      </w:pPr>
      <w:r>
        <w:t xml:space="preserve">Reflection on this aspect reveals a critical challenge: equity of access. While the public system strives for inclusivity, the wait times can delay crucial early intervention for children with autism spectrum disorder, developmental delays, or cleft palate conditions. Consequently, there is a robust private sector in Spain Valencia that complements public services. The Speech Therapist working in this mixed ecosystem must be flexible, often collaborating across sectors to ensure continuity of care. This duality requires professionals to possess strong advocacy skills, navigating bureaucratic hurdles to secure the best outcomes for their patients.</w:t>
      </w:r>
    </w:p>
    <w:bookmarkEnd w:id="21"/>
    <w:bookmarkStart w:id="22" w:name="Xcfaf50316e63905883bfcc4713e4367ff0b015a"/>
    <w:p>
      <w:pPr>
        <w:pStyle w:val="Heading2"/>
      </w:pPr>
      <w:r>
        <w:t xml:space="preserve">The Human Element: Empathy and Communication</w:t>
      </w:r>
    </w:p>
    <w:p>
      <w:pPr>
        <w:pStyle w:val="FirstParagraph"/>
      </w:pPr>
      <w:r>
        <w:t xml:space="preserve">Beyond the clinical and systemic aspects, the essence of speech therapy is deeply human. In Spain Valencia, where social interaction is central to daily life—evident in the bustling markets of La Boqueria or the communal gatherings during Las Fallas—communication is not just functional; it is relational. The Speech Therapist plays a pivotal role in restoring and enhancing this connectivity.</w:t>
      </w:r>
    </w:p>
    <w:p>
      <w:pPr>
        <w:pStyle w:val="BodyText"/>
      </w:pPr>
      <w:r>
        <w:t xml:space="preserve">Consider the adult population affected by stroke or neurological conditions. For an elderly patient in Valencia, losing the ability to speak or swallow properly can lead to profound isolation from their tight-knit family structures. The Speech Therapist does not just treat symptoms; they restore dignity and independence. Through meticulous exercises and adaptive strategies, they help patients reconnect with their loved ones, reinforcing the social fabric that is so cherished in Valencian culture.</w:t>
      </w:r>
    </w:p>
    <w:bookmarkEnd w:id="22"/>
    <w:bookmarkStart w:id="23" w:name="Xb3bbfd9ae1d04e1b76fdb17a221f6dfedab518c"/>
    <w:p>
      <w:pPr>
        <w:pStyle w:val="Heading2"/>
      </w:pPr>
      <w:r>
        <w:t xml:space="preserve">Educational Integration: Supporting Inclusive Learning</w:t>
      </w:r>
    </w:p>
    <w:p>
      <w:pPr>
        <w:pStyle w:val="FirstParagraph"/>
      </w:pPr>
      <w:r>
        <w:t xml:space="preserve">Schools in Spain Valencia are increasingly adopting inclusive education models, as mandated by national and regional laws. This means that children with diverse communication needs are integrated into mainstream classrooms. The Speech Therapist is a key partner in this process, working alongside teachers to adapt curricula and create supportive environments.</w:t>
      </w:r>
    </w:p>
    <w:p>
      <w:pPr>
        <w:pStyle w:val="BodyText"/>
      </w:pPr>
      <w:r>
        <w:t xml:space="preserve">This role extends beyond direct therapy sessions. It involves consulting with educators, training them in inclusive practices, and collaborating with parents to reinforce strategies at home. In Spain Valencia, where family involvement in education is highly valued, the Speech Therapist acts as a bridge between school and home. This holistic approach ensures that therapeutic gains are generalized across different settings, maximizing the child’s potential for academic and social success.</w:t>
      </w:r>
    </w:p>
    <w:bookmarkEnd w:id="23"/>
    <w:bookmarkStart w:id="24" w:name="X99eda9eb0ffe4109a7a7162d43d9815b33d5b39"/>
    <w:p>
      <w:pPr>
        <w:pStyle w:val="Heading2"/>
      </w:pPr>
      <w:r>
        <w:t xml:space="preserve">Conclusion: A Vital Profession for Social Cohesion</w:t>
      </w:r>
    </w:p>
    <w:p>
      <w:pPr>
        <w:pStyle w:val="FirstParagraph"/>
      </w:pPr>
      <w:r>
        <w:t xml:space="preserve">In conclusion, the Speech Therapist in Spain Valencia occupies a unique and essential position. They are navigators of a bilingual landscape, advocates within a complex healthcare system, and compassionate facilitators of human connection. Their work addresses not only the mechanical aspects of speech and language but also the emotional and social dimensions of communication.</w:t>
      </w:r>
    </w:p>
    <w:p>
      <w:pPr>
        <w:pStyle w:val="BodyText"/>
      </w:pPr>
      <w:r>
        <w:t xml:space="preserve">As we reflect on their contributions, it becomes clear that investing in speech therapy services is an investment in social cohesion. By supporting individuals with communication disorders, whether children learning two languages or adults recovering from injury, Speech Therapists empower them to participate fully in the rich cultural and social life of Valencia. The profession demands a blend of scientific rigor and empathetic care, making it one of the most impactful roles in modern healthcare. For anyone considering this path or seeking these services, understanding this context is crucial to appreciating the depth and breadth of their work.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Speech Therapist in Spain Valencia</dc:title>
  <dc:creator/>
  <dc:language>en</dc:language>
  <cp:keywords/>
  <dcterms:created xsi:type="dcterms:W3CDTF">2026-07-29T20:25:24Z</dcterms:created>
  <dcterms:modified xsi:type="dcterms:W3CDTF">2026-07-29T20:25:24Z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