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Speech</w:t>
      </w:r>
      <w:r>
        <w:t xml:space="preserve"> </w:t>
      </w:r>
      <w:r>
        <w:t xml:space="preserve">Therapy</w:t>
      </w:r>
      <w:r>
        <w:t xml:space="preserve"> </w:t>
      </w:r>
      <w:r>
        <w:t xml:space="preserve">in</w:t>
      </w:r>
      <w:r>
        <w:t xml:space="preserve"> </w:t>
      </w:r>
      <w:r>
        <w:t xml:space="preserve">Sudan,</w:t>
      </w:r>
      <w:r>
        <w:t xml:space="preserve"> </w:t>
      </w:r>
      <w:r>
        <w:t xml:space="preserve">Khartoum</w:t>
      </w:r>
    </w:p>
    <w:bookmarkStart w:id="26" w:name="X56cb2d6b587a16e482102b688804af7a0e342b5"/>
    <w:p>
      <w:pPr>
        <w:pStyle w:val="Heading1"/>
      </w:pPr>
      <w:r>
        <w:t xml:space="preserve">Bridging Voices and Hearts: A Reflection on the Role of the Speech Therapist in Sudan, Khartoum</w:t>
      </w:r>
    </w:p>
    <w:p>
      <w:pPr>
        <w:pStyle w:val="FirstParagraph"/>
      </w:pPr>
      <w:r>
        <w:t xml:space="preserve">The landscape of healthcare in any nation is a complex tapestry woven from cultural norms, historical context, and economic realities. Nowhere is this more apparent than in</w:t>
      </w:r>
      <w:r>
        <w:t xml:space="preserve"> </w:t>
      </w:r>
      <w:r>
        <w:rPr>
          <w:bCs/>
          <w:b/>
        </w:rPr>
        <w:t xml:space="preserve">Sudan, Khartoum</w:t>
      </w:r>
      <w:r>
        <w:t xml:space="preserve">, a city that serves not only as the political and administrative heart of the nation but also as its primary hub for specialized medical services. Within this vibrant yet challenging environment, the role of the</w:t>
      </w:r>
      <w:r>
        <w:t xml:space="preserve"> </w:t>
      </w:r>
      <w:r>
        <w:rPr>
          <w:bCs/>
          <w:b/>
        </w:rPr>
        <w:t xml:space="preserve">Speech Therapist</w:t>
      </w:r>
      <w:r>
        <w:t xml:space="preserve"> </w:t>
      </w:r>
      <w:r>
        <w:t xml:space="preserve">emerges not merely as a clinical profession but as a vital bridge connecting isolated individuals to society. This reflection paper explores my understanding of this profession, contextualized within the unique socio-economic and cultural fabric of</w:t>
      </w:r>
      <w:r>
        <w:t xml:space="preserve"> </w:t>
      </w:r>
      <w:r>
        <w:rPr>
          <w:bCs/>
          <w:b/>
        </w:rPr>
        <w:t xml:space="preserve">Sudan, Khartoum</w:t>
      </w:r>
      <w:r>
        <w:t xml:space="preserve">, examining the profound impact it has on human dignity and social integration.</w:t>
      </w:r>
    </w:p>
    <w:bookmarkStart w:id="20" w:name="the-context-challenges-in-sudan-khartoum"/>
    <w:p>
      <w:pPr>
        <w:pStyle w:val="Heading2"/>
      </w:pPr>
      <w:r>
        <w:t xml:space="preserve">The Context: Challenges in Sudan, Khartoum</w:t>
      </w:r>
    </w:p>
    <w:p>
      <w:pPr>
        <w:pStyle w:val="FirstParagraph"/>
      </w:pPr>
      <w:r>
        <w:t xml:space="preserve">To understand the significance of speech therapy here, one must first acknowledge the backdrop against which this profession operates.</w:t>
      </w:r>
      <w:r>
        <w:t xml:space="preserve"> </w:t>
      </w:r>
      <w:r>
        <w:rPr>
          <w:bCs/>
          <w:b/>
        </w:rPr>
        <w:t xml:space="preserve">Sudan, Khartoum</w:t>
      </w:r>
      <w:r>
        <w:t xml:space="preserve"> </w:t>
      </w:r>
      <w:r>
        <w:t xml:space="preserve">is a city recovering from years of conflict and economic instability. The healthcare infrastructure faces significant hurdles, including shortages in specialized equipment and a high demand for services relative to the number of available professionals. In such an environment, the presence of a dedicated</w:t>
      </w:r>
      <w:r>
        <w:t xml:space="preserve"> </w:t>
      </w:r>
      <w:r>
        <w:rPr>
          <w:bCs/>
          <w:b/>
        </w:rPr>
        <w:t xml:space="preserve">Speech Therapist</w:t>
      </w:r>
      <w:r>
        <w:t xml:space="preserve"> </w:t>
      </w:r>
      <w:r>
        <w:t xml:space="preserve">represents more than just clinical intervention; it signifies hope.</w:t>
      </w:r>
    </w:p>
    <w:p>
      <w:pPr>
        <w:pStyle w:val="BodyText"/>
      </w:pPr>
      <w:r>
        <w:t xml:space="preserve">The population in Khartoum is diverse, comprising various ethnic groups and dialects. While this cultural richness is a strength, it presents diagnostic complexities for any clinician. A child presenting with speech delays in this region cannot simply be assessed through standardized tests designed for Western languages or monolingual contexts. The</w:t>
      </w:r>
      <w:r>
        <w:t xml:space="preserve"> </w:t>
      </w:r>
      <w:r>
        <w:rPr>
          <w:bCs/>
          <w:b/>
        </w:rPr>
        <w:t xml:space="preserve">Speech Therapist</w:t>
      </w:r>
      <w:r>
        <w:t xml:space="preserve"> </w:t>
      </w:r>
      <w:r>
        <w:t xml:space="preserve">working in</w:t>
      </w:r>
      <w:r>
        <w:t xml:space="preserve"> </w:t>
      </w:r>
      <w:r>
        <w:rPr>
          <w:bCs/>
          <w:b/>
        </w:rPr>
        <w:t xml:space="preserve">Sudan, Khartoum</w:t>
      </w:r>
      <w:r>
        <w:t xml:space="preserve"> </w:t>
      </w:r>
      <w:r>
        <w:t xml:space="preserve">must possess deep cultural competence, understanding the nuances of Sudanese Arabic dialects and recognizing what constitutes typical development within this specific linguistic framework.</w:t>
      </w:r>
    </w:p>
    <w:bookmarkEnd w:id="20"/>
    <w:bookmarkStart w:id="21" w:name="X0fdafcb8079d90c0111eb6c2ac40e4396c1ce26"/>
    <w:p>
      <w:pPr>
        <w:pStyle w:val="Heading2"/>
      </w:pPr>
      <w:r>
        <w:t xml:space="preserve">The Mission: Empowerment Through Communication</w:t>
      </w:r>
    </w:p>
    <w:p>
      <w:pPr>
        <w:pStyle w:val="FirstParagraph"/>
      </w:pPr>
      <w:r>
        <w:t xml:space="preserve">The core mission of the</w:t>
      </w:r>
      <w:r>
        <w:t xml:space="preserve"> </w:t>
      </w:r>
      <w:r>
        <w:rPr>
          <w:bCs/>
          <w:b/>
        </w:rPr>
        <w:t xml:space="preserve">Speech Therapist</w:t>
      </w:r>
      <w:r>
        <w:t xml:space="preserve"> </w:t>
      </w:r>
      <w:r>
        <w:t xml:space="preserve">is to restore, maintain, and enhance communication. In a city like Khartoum, where social interaction is deeply rooted in verbal community engagement—evident in the bustling markets of Omdurman or the communal gatherings along the Nile—the inability to communicate can lead to severe social isolation. For a child with autism spectrum disorder or cerebral palsy, being unable to express needs creates frustration and behavioral challenges. For an adult who has suffered from a stroke due to lifestyle factors prevalent in urban settings, losing speech means losing their voice in family decisions.</w:t>
      </w:r>
    </w:p>
    <w:p>
      <w:pPr>
        <w:pStyle w:val="BodyText"/>
      </w:pPr>
      <w:r>
        <w:t xml:space="preserve">"Communication is not just about words; it is about identity. When the Speech Therapist helps a patient in Khartoum regain their voice, they are restoring that person's place within the family and community structure."</w:t>
      </w:r>
    </w:p>
    <w:p>
      <w:pPr>
        <w:pStyle w:val="BodyText"/>
      </w:pPr>
      <w:r>
        <w:t xml:space="preserve">In my reflection, I recognize that the work of a</w:t>
      </w:r>
      <w:r>
        <w:t xml:space="preserve"> </w:t>
      </w:r>
      <w:r>
        <w:rPr>
          <w:bCs/>
          <w:b/>
        </w:rPr>
        <w:t xml:space="preserve">Speech Therapist</w:t>
      </w:r>
      <w:r>
        <w:t xml:space="preserve"> </w:t>
      </w:r>
      <w:r>
        <w:t xml:space="preserve">in this region is heavily reliant on resourcefulness. High-tech augmentative and alternative communication (AAC) devices may be scarce or prohibitively expensive due to import restrictions. Therefore, the therapist must often innovate, creating low-cost visual aids or utilizing everyday household items as therapeutic tools. This adaptability is a defining characteristic of practicing speech therapy in</w:t>
      </w:r>
      <w:r>
        <w:t xml:space="preserve"> </w:t>
      </w:r>
      <w:r>
        <w:rPr>
          <w:bCs/>
          <w:b/>
        </w:rPr>
        <w:t xml:space="preserve">Sudan, Khartoum</w:t>
      </w:r>
      <w:r>
        <w:t xml:space="preserve">. It transforms the profession from a purely technical field into one requiring immense creativity and resilience.</w:t>
      </w:r>
    </w:p>
    <w:bookmarkEnd w:id="21"/>
    <w:bookmarkStart w:id="22" w:name="X5e5ff41312a7e47d56e60ecfd204c54890f2ebb"/>
    <w:p>
      <w:pPr>
        <w:pStyle w:val="Heading2"/>
      </w:pPr>
      <w:r>
        <w:t xml:space="preserve">Cultural Sensitivity and Family Involvement</w:t>
      </w:r>
    </w:p>
    <w:p>
      <w:pPr>
        <w:pStyle w:val="FirstParagraph"/>
      </w:pPr>
      <w:r>
        <w:t xml:space="preserve">A critical aspect of this reflection is the role of the family. In Sudanese culture, the family unit is paramount. Decisions are collective, and care is often shared among extended relatives. Consequently, effective speech therapy cannot occur in a vacuum within a clinic; it requires active participation from the entire household. The</w:t>
      </w:r>
      <w:r>
        <w:t xml:space="preserve"> </w:t>
      </w:r>
      <w:r>
        <w:rPr>
          <w:bCs/>
          <w:b/>
        </w:rPr>
        <w:t xml:space="preserve">Speech Therapist</w:t>
      </w:r>
      <w:r>
        <w:t xml:space="preserve"> </w:t>
      </w:r>
      <w:r>
        <w:t xml:space="preserve">must act as an educator and counselor to parents who may hold traditional beliefs about developmental delays or disabilities.</w:t>
      </w:r>
    </w:p>
    <w:p>
      <w:pPr>
        <w:pStyle w:val="BodyText"/>
      </w:pPr>
      <w:r>
        <w:t xml:space="preserve">In</w:t>
      </w:r>
      <w:r>
        <w:t xml:space="preserve"> </w:t>
      </w:r>
      <w:r>
        <w:rPr>
          <w:bCs/>
          <w:b/>
        </w:rPr>
        <w:t xml:space="preserve">Sudan, Khartoum</w:t>
      </w:r>
      <w:r>
        <w:t xml:space="preserve">, there is often a stigma surrounding disability. Families may hide children with speech impediments due to fear of social judgment. Here, the therapist plays a dual role: providing clinical care and advocating for social acceptance. By engaging with the community and educating families that speech delays are medical conditions rather than spiritual curses or moral failings, the</w:t>
      </w:r>
      <w:r>
        <w:t xml:space="preserve"> </w:t>
      </w:r>
      <w:r>
        <w:rPr>
          <w:bCs/>
          <w:b/>
        </w:rPr>
        <w:t xml:space="preserve">Speech Therapist</w:t>
      </w:r>
      <w:r>
        <w:t xml:space="preserve"> </w:t>
      </w:r>
      <w:r>
        <w:t xml:space="preserve">helps dismantle barriers that have historically prevented access to care. This educational aspect is perhaps as important as the therapeutic techniques themselves.</w:t>
      </w:r>
    </w:p>
    <w:bookmarkEnd w:id="22"/>
    <w:bookmarkStart w:id="23" w:name="the-impact-of-conflict-and-displacement"/>
    <w:p>
      <w:pPr>
        <w:pStyle w:val="Heading2"/>
      </w:pPr>
      <w:r>
        <w:t xml:space="preserve">The Impact of Conflict and Displacement</w:t>
      </w:r>
    </w:p>
    <w:p>
      <w:pPr>
        <w:pStyle w:val="FirstParagraph"/>
      </w:pPr>
      <w:r>
        <w:t xml:space="preserve">We cannot reflect on healthcare in Sudan without addressing the recent humanitarian crises. The displacement of populations to Khartoum from rural areas and conflict zones has increased the prevalence of trauma-related speech disorders, such as selective mutism or stuttering secondary to psychological trauma. The</w:t>
      </w:r>
      <w:r>
        <w:t xml:space="preserve"> </w:t>
      </w:r>
      <w:r>
        <w:rPr>
          <w:bCs/>
          <w:b/>
        </w:rPr>
        <w:t xml:space="preserve">Speech Therapist</w:t>
      </w:r>
      <w:r>
        <w:t xml:space="preserve"> </w:t>
      </w:r>
      <w:r>
        <w:t xml:space="preserve">must therefore be equipped with skills in trauma-informed care. In</w:t>
      </w:r>
      <w:r>
        <w:t xml:space="preserve"> </w:t>
      </w:r>
      <w:r>
        <w:rPr>
          <w:bCs/>
          <w:b/>
        </w:rPr>
        <w:t xml:space="preserve">Sudan, Khartoum</w:t>
      </w:r>
      <w:r>
        <w:t xml:space="preserve">, clinics have become sanctuaries not just for physical rehabilitation but for emotional healing.</w:t>
      </w:r>
    </w:p>
    <w:p>
      <w:pPr>
        <w:pStyle w:val="BodyText"/>
      </w:pPr>
      <w:r>
        <w:t xml:space="preserve">The resilience observed in patients and therapists alike is a testament to the human spirit. Watching a child who previously withdrew completely from society begin to form sentences, or witnessing an elderly person reconnect with their grandchildren through regained articulation, provides a profound sense of purpose. These moments underscore why the role of the</w:t>
      </w:r>
      <w:r>
        <w:t xml:space="preserve"> </w:t>
      </w:r>
      <w:r>
        <w:rPr>
          <w:bCs/>
          <w:b/>
        </w:rPr>
        <w:t xml:space="preserve">Speech Therapist</w:t>
      </w:r>
      <w:r>
        <w:t xml:space="preserve"> </w:t>
      </w:r>
      <w:r>
        <w:t xml:space="preserve">is indispensable in</w:t>
      </w:r>
      <w:r>
        <w:t xml:space="preserve"> </w:t>
      </w:r>
      <w:r>
        <w:rPr>
          <w:bCs/>
          <w:b/>
        </w:rPr>
        <w:t xml:space="preserve">Sudan, Khartoum</w:t>
      </w:r>
      <w:r>
        <w:t xml:space="preserve">. It is a profession that touches the most fundamental aspect of human experience: connection.</w:t>
      </w:r>
    </w:p>
    <w:bookmarkEnd w:id="23"/>
    <w:bookmarkStart w:id="24" w:name="future-prospects-and-professional-growth"/>
    <w:p>
      <w:pPr>
        <w:pStyle w:val="Heading2"/>
      </w:pPr>
      <w:r>
        <w:t xml:space="preserve">Future Prospects and Professional Growth</w:t>
      </w:r>
    </w:p>
    <w:p>
      <w:pPr>
        <w:pStyle w:val="FirstParagraph"/>
      </w:pPr>
      <w:r>
        <w:t xml:space="preserve">The future of speech therapy in this region depends on capacity building. There is an urgent need for more specialized training programs, local research, and advocacy for policy changes that recognize the right to communication services as a fundamental health right. The collaboration between international NGOs, local universities in Khartoum, and private practitioners is growing. This synergy is essential for developing sustainable models of care.</w:t>
      </w:r>
    </w:p>
    <w:p>
      <w:pPr>
        <w:pStyle w:val="BodyText"/>
      </w:pPr>
      <w:r>
        <w:t xml:space="preserve">Furthermore, digital health solutions offer hope despite infrastructure challenges. Tele-speech therapy has the potential to reach remote areas of Sudan where specialists are unavailable. However, this requires reliable internet access and digital literacy, which remain significant hurdles in</w:t>
      </w:r>
      <w:r>
        <w:t xml:space="preserve"> </w:t>
      </w:r>
      <w:r>
        <w:rPr>
          <w:bCs/>
          <w:b/>
        </w:rPr>
        <w:t xml:space="preserve">Sudan, Khartoum</w:t>
      </w:r>
      <w:r>
        <w:t xml:space="preserve">. Nevertheless, the integration of technology into speech therapy practices represents a promising avenue for expansion and efficiency.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Speech Therapist</w:t>
      </w:r>
      <w:r>
        <w:t xml:space="preserve"> </w:t>
      </w:r>
      <w:r>
        <w:t xml:space="preserve">in</w:t>
      </w:r>
      <w:r>
        <w:t xml:space="preserve"> </w:t>
      </w:r>
      <w:r>
        <w:rPr>
          <w:bCs/>
          <w:b/>
        </w:rPr>
        <w:t xml:space="preserve">Sudan, Khartoum</w:t>
      </w:r>
      <w:r>
        <w:t xml:space="preserve"> </w:t>
      </w:r>
      <w:r>
        <w:t xml:space="preserve">is multifaceted. It is a role defined by clinical expertise, cultural humility, creativity in resource-limited settings, and profound empathy. The profession operates at the intersection of healthcare and social justice, advocating for those who cannot speak for themselves while empowering them to reclaim their voices.</w:t>
      </w:r>
    </w:p>
    <w:p>
      <w:pPr>
        <w:pStyle w:val="BodyText"/>
      </w:pPr>
      <w:r>
        <w:t xml:space="preserve">The challenges are immense—ranging from economic instability to societal stigma—but so is the potential impact. Every word gained by a patient in Khartoum contributes to a more inclusive society. As we look toward the future, it is imperative that we continue to support, train, and value these professionals. They are not just treating speech; they are healing communities in</w:t>
      </w:r>
      <w:r>
        <w:t xml:space="preserve"> </w:t>
      </w:r>
      <w:r>
        <w:rPr>
          <w:bCs/>
          <w:b/>
        </w:rPr>
        <w:t xml:space="preserve">Sudan, Khartoum</w:t>
      </w:r>
      <w:r>
        <w:t xml:space="preserve">, one conversation at a time.</w:t>
      </w:r>
    </w:p>
    <w:p>
      <w:pPr>
        <w:pStyle w:val="BodyText"/>
      </w:pPr>
      <w:r>
        <w:t xml:space="preserve">© 2023 Reflection Paper on Healthcare Professionals | Focus Area: Speech Therapy in Sudan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Speech Therapy in Sudan, Khartoum</dc:title>
  <dc:creator/>
  <dc:language>en</dc:language>
  <cp:keywords/>
  <dcterms:created xsi:type="dcterms:W3CDTF">2026-07-30T04:43:23Z</dcterms:created>
  <dcterms:modified xsi:type="dcterms:W3CDTF">2026-07-30T04:43:23Z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