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0b44ea25492664fa104679da78e536ee5a921f"/>
    <w:p>
      <w:pPr>
        <w:pStyle w:val="Heading1"/>
      </w:pPr>
      <w:r>
        <w:t xml:space="preserve">Bridging Communication Gaps: A Reflection on the Role of a Speech Therapist in Thailand Bangkok</w:t>
      </w:r>
    </w:p>
    <w:p>
      <w:pPr>
        <w:pStyle w:val="FirstParagraph"/>
      </w:pPr>
      <w:r>
        <w:t xml:space="preserve">The landscape of healthcare and specialized therapy is evolving rapidly across Southeast Asia, yet nowhere is this evolution more palpable than within the bustling metropolis of</w:t>
      </w:r>
      <w:r>
        <w:t xml:space="preserve"> </w:t>
      </w:r>
      <w:r>
        <w:rPr>
          <w:bCs/>
          <w:b/>
        </w:rPr>
        <w:t xml:space="preserve">Thailand Bangkok</w:t>
      </w:r>
      <w:r>
        <w:t xml:space="preserve">. In my recent engagement with the local healthcare sector, specifically regarding developmental and rehabilitative services, I found myself deeply reflecting on the pivotal role of a</w:t>
      </w:r>
      <w:r>
        <w:t xml:space="preserve"> </w:t>
      </w:r>
      <w:r>
        <w:rPr>
          <w:bCs/>
          <w:b/>
        </w:rPr>
        <w:t xml:space="preserve">Speech Therapist</w:t>
      </w:r>
      <w:r>
        <w:t xml:space="preserve">. This reflection serves not only as an academic exercise but as a personal acknowledgment of the profound cultural, linguistic, and social nuances that define therapeutic practice in this unique environment. To understand the value of a</w:t>
      </w:r>
      <w:r>
        <w:t xml:space="preserve"> </w:t>
      </w:r>
      <w:r>
        <w:rPr>
          <w:bCs/>
          <w:b/>
        </w:rPr>
        <w:t xml:space="preserve">Speech Therapist</w:t>
      </w:r>
      <w:r>
        <w:t xml:space="preserve">, one must first appreciate the complex tapestry of communication within</w:t>
      </w:r>
      <w:r>
        <w:t xml:space="preserve"> </w:t>
      </w:r>
      <w:r>
        <w:rPr>
          <w:bCs/>
          <w:b/>
        </w:rPr>
        <w:t xml:space="preserve">Thailand Bangkok</w:t>
      </w:r>
      <w:r>
        <w:t xml:space="preserve">, where traditional values meet modern urban demands.</w:t>
      </w:r>
    </w:p>
    <w:p>
      <w:pPr>
        <w:pStyle w:val="BodyText"/>
      </w:pPr>
      <w:r>
        <w:rPr>
          <w:bCs/>
          <w:b/>
        </w:rPr>
        <w:t xml:space="preserve">Thailand Bangkok</w:t>
      </w:r>
      <w:r>
        <w:t xml:space="preserve"> </w:t>
      </w:r>
      <w:r>
        <w:t xml:space="preserve">is often characterized by its vibrant energy, dense population, and rapid economic growth. However, beneath the surface of skyscrapers and busy traffic lies a society deeply rooted in hierarchy, respect for elders (</w:t>
      </w:r>
      <w:r>
        <w:rPr>
          <w:iCs/>
          <w:i/>
        </w:rPr>
        <w:t xml:space="preserve">Greeting</w:t>
      </w:r>
      <w:r>
        <w:t xml:space="preserve">, or</w:t>
      </w:r>
      <w:r>
        <w:t xml:space="preserve"> </w:t>
      </w:r>
      <w:r>
        <w:rPr>
          <w:iCs/>
          <w:i/>
        </w:rPr>
        <w:t xml:space="preserve">Namaste</w:t>
      </w:r>
      <w:r>
        <w:t xml:space="preserve">-like gestures), and non-verbal communication cues. In this context, the role of a</w:t>
      </w:r>
      <w:r>
        <w:t xml:space="preserve"> </w:t>
      </w:r>
      <w:r>
        <w:rPr>
          <w:bCs/>
          <w:b/>
        </w:rPr>
        <w:t xml:space="preserve">Speech Therapist</w:t>
      </w:r>
      <w:r>
        <w:t xml:space="preserve"> </w:t>
      </w:r>
      <w:r>
        <w:t xml:space="preserve">transcends mere articulation correction or fluency enhancement. It becomes an exercise in cultural mediation. When a child from an expatriate family struggles with bilingual acquisition, or when an elderly local patient suffers from aphasia post-stroke, the</w:t>
      </w:r>
      <w:r>
        <w:t xml:space="preserve"> </w:t>
      </w:r>
      <w:r>
        <w:rPr>
          <w:bCs/>
          <w:b/>
        </w:rPr>
        <w:t xml:space="preserve">Speech Therapist</w:t>
      </w:r>
      <w:r>
        <w:t xml:space="preserve"> </w:t>
      </w:r>
      <w:r>
        <w:t xml:space="preserve">must navigate a delicate balance between Western therapeutic methodologies and Thai social norms. For instance, direct confrontation of error is often considered rude in Thai culture. Therefore, a skilled</w:t>
      </w:r>
      <w:r>
        <w:t xml:space="preserve"> </w:t>
      </w:r>
      <w:r>
        <w:rPr>
          <w:bCs/>
          <w:b/>
        </w:rPr>
        <w:t xml:space="preserve">Speech Therapist</w:t>
      </w:r>
      <w:r>
        <w:t xml:space="preserve"> </w:t>
      </w:r>
      <w:r>
        <w:t xml:space="preserve">in</w:t>
      </w:r>
      <w:r>
        <w:t xml:space="preserve"> </w:t>
      </w:r>
      <w:r>
        <w:rPr>
          <w:bCs/>
          <w:b/>
        </w:rPr>
        <w:t xml:space="preserve">Thailand Bangkok</w:t>
      </w:r>
      <w:r>
        <w:t xml:space="preserve"> </w:t>
      </w:r>
      <w:r>
        <w:t xml:space="preserve">must employ subtle, indirect correction techniques that preserve the patient’s dignity (</w:t>
      </w:r>
      <w:r>
        <w:rPr>
          <w:iCs/>
          <w:i/>
        </w:rPr>
        <w:t xml:space="preserve">Sangwan</w:t>
      </w:r>
      <w:r>
        <w:t xml:space="preserve">) while ensuring clinical efficacy.</w:t>
      </w:r>
    </w:p>
    <w:p>
      <w:pPr>
        <w:pStyle w:val="BodyText"/>
      </w:pPr>
      <w:r>
        <w:t xml:space="preserve">The linguistic diversity of</w:t>
      </w:r>
      <w:r>
        <w:t xml:space="preserve"> </w:t>
      </w:r>
      <w:r>
        <w:rPr>
          <w:bCs/>
          <w:b/>
        </w:rPr>
        <w:t xml:space="preserve">Thailand Bangkok</w:t>
      </w:r>
      <w:r>
        <w:t xml:space="preserve"> </w:t>
      </w:r>
      <w:r>
        <w:t xml:space="preserve">further complicates and enriches the practice. While Thai is the official language,</w:t>
      </w:r>
      <w:r>
        <w:t xml:space="preserve"> </w:t>
      </w:r>
      <w:r>
        <w:rPr>
          <w:bCs/>
          <w:b/>
        </w:rPr>
        <w:t xml:space="preserve">Thailand Bangkok</w:t>
      </w:r>
      <w:r>
        <w:t xml:space="preserve"> </w:t>
      </w:r>
      <w:r>
        <w:t xml:space="preserve">serves as a hub for international business and tourism, leading to a significant expatriate community. A</w:t>
      </w:r>
      <w:r>
        <w:t xml:space="preserve"> </w:t>
      </w:r>
      <w:r>
        <w:rPr>
          <w:bCs/>
          <w:b/>
        </w:rPr>
        <w:t xml:space="preserve">Speech Therapist</w:t>
      </w:r>
      <w:r>
        <w:t xml:space="preserve"> </w:t>
      </w:r>
      <w:r>
        <w:t xml:space="preserve">in this city frequently encounters cases involving bilingual aphasia or developmental delays in children who are navigating English and Thai simultaneously. This requires the therapist to possess not only clinical expertise but also linguistic sensitivity. It is not enough to simply treat the symptom; one must understand how tonal variations in Thai interact with intonation patterns in English. The reflection on this aspect highlights that a</w:t>
      </w:r>
      <w:r>
        <w:t xml:space="preserve"> </w:t>
      </w:r>
      <w:r>
        <w:rPr>
          <w:bCs/>
          <w:b/>
        </w:rPr>
        <w:t xml:space="preserve">Speech Therapist</w:t>
      </w:r>
      <w:r>
        <w:t xml:space="preserve"> </w:t>
      </w:r>
      <w:r>
        <w:t xml:space="preserve">is essentially a cultural-linguistic bridge, ensuring that patients can express their identity and needs accurately within their specific sociolinguistic context.</w:t>
      </w:r>
    </w:p>
    <w:p>
      <w:pPr>
        <w:pStyle w:val="BodyText"/>
      </w:pPr>
      <w:r>
        <w:t xml:space="preserve">Moreover, the societal perception of disability in</w:t>
      </w:r>
      <w:r>
        <w:t xml:space="preserve"> </w:t>
      </w:r>
      <w:r>
        <w:rPr>
          <w:bCs/>
          <w:b/>
        </w:rPr>
        <w:t xml:space="preserve">Thailand Bangkok</w:t>
      </w:r>
      <w:r>
        <w:t xml:space="preserve"> </w:t>
      </w:r>
    </w:p>
    <w:p>
      <w:pPr>
        <w:pStyle w:val="BodyText"/>
      </w:pPr>
      <w:r>
        <w:t xml:space="preserve">often involves stigma. In many traditional communities, developmental disorders may be misunderstood or overlooked due to a lack of awareness. Here, the role of the</w:t>
      </w:r>
      <w:r>
        <w:t xml:space="preserve"> </w:t>
      </w:r>
      <w:r>
        <w:rPr>
          <w:bCs/>
          <w:b/>
        </w:rPr>
        <w:t xml:space="preserve">Speech Therapist</w:t>
      </w:r>
      <w:r>
        <w:t xml:space="preserve"> </w:t>
      </w:r>
      <w:r>
        <w:t xml:space="preserve">expands into that of an educator and advocate. Working in</w:t>
      </w:r>
      <w:r>
        <w:t xml:space="preserve"> </w:t>
      </w:r>
      <w:r>
        <w:rPr>
          <w:bCs/>
          <w:b/>
        </w:rPr>
        <w:t xml:space="preserve">Thailand Bangkok</w:t>
      </w:r>
      <w:r>
        <w:t xml:space="preserve">, I observed that effective therapy often begins with family education. Parents must be convinced early on that intervention is not just about "fixing" speech but about enabling social integration and future employability for their children. The</w:t>
      </w:r>
      <w:r>
        <w:t xml:space="preserve"> </w:t>
      </w:r>
      <w:r>
        <w:rPr>
          <w:bCs/>
          <w:b/>
        </w:rPr>
        <w:t xml:space="preserve">Speech Therapist</w:t>
      </w:r>
      <w:r>
        <w:t xml:space="preserve"> </w:t>
      </w:r>
      <w:r>
        <w:t xml:space="preserve">thus becomes a catalyst for shifting societal attitudes, promoting inclusion and understanding within the broader community of</w:t>
      </w:r>
      <w:r>
        <w:t xml:space="preserve"> </w:t>
      </w:r>
      <w:r>
        <w:rPr>
          <w:bCs/>
          <w:b/>
        </w:rPr>
        <w:t xml:space="preserve">Thailand Bangkok</w:t>
      </w:r>
      <w:r>
        <w:t xml:space="preserve">. This advocacy aspect is crucial; without parental buy-in, clinical progress is often hindered by cultural misconceptions.</w:t>
      </w:r>
    </w:p>
    <w:p>
      <w:pPr>
        <w:pStyle w:val="BodyText"/>
      </w:pPr>
      <w:r>
        <w:t xml:space="preserve">The infrastructure of healthcare in</w:t>
      </w:r>
      <w:r>
        <w:t xml:space="preserve"> </w:t>
      </w:r>
      <w:r>
        <w:rPr>
          <w:bCs/>
          <w:b/>
        </w:rPr>
        <w:t xml:space="preserve">Thailand Bangkok</w:t>
      </w:r>
      <w:r>
        <w:t xml:space="preserve"> </w:t>
      </w:r>
    </w:p>
    <w:p>
      <w:pPr>
        <w:pStyle w:val="BodyText"/>
      </w:pPr>
      <w:r>
        <w:t xml:space="preserve">is another critical factor. The city boasts world-class hospitals and clinics that attract medical tourists from across the globe. For a</w:t>
      </w:r>
      <w:r>
        <w:t xml:space="preserve"> </w:t>
      </w:r>
      <w:r>
        <w:rPr>
          <w:bCs/>
          <w:b/>
        </w:rPr>
        <w:t xml:space="preserve">Speech Therapist</w:t>
      </w:r>
      <w:r>
        <w:t xml:space="preserve">, this presents both opportunities and challenges. On one hand, there is access to advanced technology, such as AAC (Augmentative and Alternative Communication) devices, which can significantly improve outcomes for non-verbal individuals. On the other hand, high patient volumes in public sectors can limit the time available for personalized therapy. Consequently, a</w:t>
      </w:r>
      <w:r>
        <w:t xml:space="preserve"> </w:t>
      </w:r>
      <w:r>
        <w:rPr>
          <w:bCs/>
          <w:b/>
        </w:rPr>
        <w:t xml:space="preserve">Speech Therapist</w:t>
      </w:r>
      <w:r>
        <w:t xml:space="preserve"> </w:t>
      </w:r>
      <w:r>
        <w:t xml:space="preserve">in</w:t>
      </w:r>
      <w:r>
        <w:t xml:space="preserve"> </w:t>
      </w:r>
      <w:r>
        <w:rPr>
          <w:bCs/>
          <w:b/>
        </w:rPr>
        <w:t xml:space="preserve">Thailand Bangkok</w:t>
      </w:r>
      <w:r>
        <w:t xml:space="preserve"> </w:t>
      </w:r>
      <w:r>
        <w:t xml:space="preserve">must be innovative, often creating home-programming strategies that empower families to continue therapy outside the clinical setting. This shift towards community-based and home-centered care is vital in a city where traffic congestion can make frequent clinic visits burdensome for patients.</w:t>
      </w:r>
    </w:p>
    <w:p>
      <w:pPr>
        <w:pStyle w:val="BodyText"/>
      </w:pPr>
      <w:r>
        <w:t xml:space="preserve">In reflecting on the professional journey of a</w:t>
      </w:r>
      <w:r>
        <w:t xml:space="preserve"> </w:t>
      </w:r>
      <w:r>
        <w:rPr>
          <w:bCs/>
          <w:b/>
        </w:rPr>
        <w:t xml:space="preserve">Speech Therapist</w:t>
      </w:r>
      <w:r>
        <w:t xml:space="preserve"> </w:t>
      </w:r>
      <w:r>
        <w:t xml:space="preserve">in</w:t>
      </w:r>
      <w:r>
        <w:t xml:space="preserve"> </w:t>
      </w:r>
      <w:r>
        <w:rPr>
          <w:bCs/>
          <w:b/>
        </w:rPr>
        <w:t xml:space="preserve">Thailand Bangkok</w:t>
      </w:r>
      <w:r>
        <w:t xml:space="preserve">, it becomes evident that technical skills are merely the foundation. The true mastery lies in empathy, cultural competence, and adaptability. The therapist must be attuned to the hierarchical structures present in Thai families, often needing to gain the trust of grandparents who may hold significant decision-making power. They must understand the concept of</w:t>
      </w:r>
      <w:r>
        <w:t xml:space="preserve"> </w:t>
      </w:r>
      <w:r>
        <w:rPr>
          <w:iCs/>
          <w:i/>
        </w:rPr>
        <w:t xml:space="preserve">Jai Yen</w:t>
      </w:r>
      <w:r>
        <w:t xml:space="preserve"> </w:t>
      </w:r>
      <w:r>
        <w:t xml:space="preserve">(cool heart/calmness) and ensure that therapy sessions are conducted in a manner that reduces anxiety rather than increasing pressure. This emotional intelligence is what distinguishes a competent practitioner from an exceptional one in this region.</w:t>
      </w:r>
    </w:p>
    <w:p>
      <w:pPr>
        <w:pStyle w:val="BodyText"/>
      </w:pPr>
      <w:r>
        <w:t xml:space="preserve">Furthermore, the collaborative nature of healthcare in</w:t>
      </w:r>
      <w:r>
        <w:t xml:space="preserve"> </w:t>
      </w:r>
      <w:r>
        <w:rPr>
          <w:bCs/>
          <w:b/>
        </w:rPr>
        <w:t xml:space="preserve">Thailand Bangkok</w:t>
      </w:r>
      <w:r>
        <w:t xml:space="preserve"> </w:t>
      </w:r>
      <w:r>
        <w:t xml:space="preserve">means that a</w:t>
      </w:r>
      <w:r>
        <w:t xml:space="preserve"> </w:t>
      </w:r>
      <w:r>
        <w:rPr>
          <w:bCs/>
          <w:b/>
        </w:rPr>
        <w:t xml:space="preserve">Speech Therapist</w:t>
      </w:r>
      <w:r>
        <w:t xml:space="preserve">Thailand Bangkok, ensuring that children with communication disorders have equal access to learning environments is a shared responsibility. The</w:t>
      </w:r>
      <w:r>
        <w:t xml:space="preserve"> </w:t>
      </w:r>
      <w:r>
        <w:rPr>
          <w:bCs/>
          <w:b/>
        </w:rPr>
        <w:t xml:space="preserve">Speech Therapist</w:t>
      </w:r>
      <w:r>
        <w:t xml:space="preserve"> </w:t>
      </w:r>
    </w:p>
    <w:p>
      <w:pPr>
        <w:pStyle w:val="BodyText"/>
      </w:pPr>
      <w:r>
        <w:t xml:space="preserve">In conclusion, the reflection on the profession of a</w:t>
      </w:r>
      <w:r>
        <w:t xml:space="preserve"> </w:t>
      </w:r>
      <w:r>
        <w:rPr>
          <w:bCs/>
          <w:b/>
        </w:rPr>
        <w:t xml:space="preserve">Speech Therapist</w:t>
      </w:r>
      <w:r>
        <w:t xml:space="preserve"> </w:t>
      </w:r>
    </w:p>
    <w:p>
      <w:pPr>
        <w:pStyle w:val="BodyText"/>
      </w:pPr>
      <w:r>
        <w:t xml:space="preserve">within the context of</w:t>
      </w:r>
      <w:r>
        <w:t xml:space="preserve"> </w:t>
      </w:r>
      <w:r>
        <w:rPr>
          <w:bCs/>
          <w:b/>
        </w:rPr>
        <w:t xml:space="preserve">Thailand Bangkok</w:t>
      </w:r>
      <w:r>
        <w:t xml:space="preserve">Thailand Bangkok</w:t>
      </w:r>
      <w:r>
        <w:t xml:space="preserve"> </w:t>
      </w:r>
    </w:p>
    <w:p>
      <w:pPr>
        <w:pStyle w:val="BodyText"/>
      </w:pPr>
      <w:r>
        <w:t xml:space="preserve">shapes every aspect of therapy delivery, from the way feedback is given to how family dynamics are navigated. As this region continues to modernize and globalize, the demand for specialized speech services will undoubtedly grow. Therefore, it is imperative that we recognize and support the vital work of</w:t>
      </w:r>
      <w:r>
        <w:t xml:space="preserve"> </w:t>
      </w:r>
      <w:r>
        <w:rPr>
          <w:bCs/>
          <w:b/>
        </w:rPr>
        <w:t xml:space="preserve">Speech Therapist</w:t>
      </w:r>
      <w:r>
        <w:t xml:space="preserve"> </w:t>
      </w:r>
    </w:p>
    <w:p>
      <w:pPr>
        <w:pStyle w:val="BodyText"/>
      </w:pPr>
      <w:r>
        <w:t xml:space="preserve">professionals in</w:t>
      </w:r>
      <w:r>
        <w:t xml:space="preserve"> </w:t>
      </w:r>
      <w:r>
        <w:rPr>
          <w:bCs/>
          <w:b/>
        </w:rPr>
        <w:t xml:space="preserve">Thailand Bangkok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2026-07-30T03:59:14Z</dcterms:created>
  <dcterms:modified xsi:type="dcterms:W3CDTF">2026-07-30T03:59:14Z</dcterms:modified>
</cp:coreProperties>
</file>

<file path=docProps/custom.xml><?xml version="1.0" encoding="utf-8"?>
<Properties xmlns="http://schemas.openxmlformats.org/officeDocument/2006/custom-properties" xmlns:vt="http://schemas.openxmlformats.org/officeDocument/2006/docPropsVTypes"/>
</file>