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Turkey</w:t>
      </w:r>
      <w:r>
        <w:t xml:space="preserve"> </w:t>
      </w:r>
      <w:r>
        <w:t xml:space="preserve">Istanbul</w:t>
      </w:r>
    </w:p>
    <w:bookmarkStart w:id="25" w:name="Xb65b8b160711beec53801bf523b05ad775f58ae"/>
    <w:p>
      <w:pPr>
        <w:pStyle w:val="Heading1"/>
      </w:pPr>
      <w:r>
        <w:t xml:space="preserve">Bridging Silences and Building Connections: A Reflection on the Speech Therapist in Turkey Istanbul</w:t>
      </w:r>
    </w:p>
    <w:p>
      <w:pPr>
        <w:pStyle w:val="FirstParagraph"/>
      </w:pPr>
      <w:r>
        <w:t xml:space="preserve">The landscape of healthcare is not merely defined by hospitals or pharmaceuticals; it is profoundly shaped by the human ability to communicate. In this vast and intricate tapestry, few roles are as intimate or as critical as that of the</w:t>
      </w:r>
      <w:r>
        <w:t xml:space="preserve"> </w:t>
      </w:r>
      <w:r>
        <w:t xml:space="preserve">Speech Therapist</w:t>
      </w:r>
      <w:r>
        <w:t xml:space="preserve">. As I reflect on the significance of this profession, my thoughts inevitably drift toward a city that stands at the crossroads of civilizations:</w:t>
      </w:r>
      <w:r>
        <w:t xml:space="preserve"> </w:t>
      </w:r>
      <w:r>
        <w:t xml:space="preserve">Turkey Istanbul</w:t>
      </w:r>
      <w:r>
        <w:t xml:space="preserve">. To understand the role of a speech therapist is to understand how we bridge gaps—not just between individuals and their disabilities, but between cultures, generations, and identities. In the bustling metropolis of Istanbul, this profession takes on a unique dimension, rooted in local linguistic nuances yet reaching toward universal human needs.</w:t>
      </w:r>
    </w:p>
    <w:bookmarkStart w:id="20" w:name="the-essence-of-the-speech-therapist"/>
    <w:p>
      <w:pPr>
        <w:pStyle w:val="Heading2"/>
      </w:pPr>
      <w:r>
        <w:t xml:space="preserve">The Essence of the Speech Therapist</w:t>
      </w:r>
    </w:p>
    <w:p>
      <w:pPr>
        <w:pStyle w:val="FirstParagraph"/>
      </w:pPr>
      <w:r>
        <w:t xml:space="preserve">A</w:t>
      </w:r>
      <w:r>
        <w:t xml:space="preserve"> </w:t>
      </w:r>
      <w:r>
        <w:t xml:space="preserve">Speech Therapist</w:t>
      </w:r>
      <w:r>
        <w:t xml:space="preserve">, often interchangeably referred to as a speech-language pathologist (SLP), is more than a clinician who corrects pronunciation. They are architects of connection. Their work encompasses a wide spectrum, from aiding children with autism in finding their first words to helping stroke victims regain the ability to articulate complex thoughts. It is a profession that requires patience, deep empathy, and scientific precision. When we reflect on this role, we must recognize that speech therapy is not solely about the mechanics of the mouth or the brain; it is about dignity. The ability to communicate one’s needs, fears, and joys is fundamental to human existence.</w:t>
      </w:r>
    </w:p>
    <w:p>
      <w:pPr>
        <w:pStyle w:val="BodyText"/>
      </w:pPr>
      <w:r>
        <w:t xml:space="preserve">In many contexts, speech therapy is viewed as a corrective measure for anomalies. However, a deeper reflection reveals it as an empowering tool for autonomy. Whether dealing with dysphagia (swallowing disorders), stuttering, or aphasia, the</w:t>
      </w:r>
      <w:r>
        <w:t xml:space="preserve"> </w:t>
      </w:r>
      <w:r>
        <w:t xml:space="preserve">Speech Therapist</w:t>
      </w:r>
      <w:r>
        <w:t xml:space="preserve"> </w:t>
      </w:r>
      <w:r>
        <w:t xml:space="preserve">works to restore not just function but social participation. They help individuals re-enter the workforce, engage in family dynamics, and connect with their communities. This universal truth forms the backbone of my understanding of this profession.</w:t>
      </w:r>
    </w:p>
    <w:bookmarkEnd w:id="20"/>
    <w:bookmarkStart w:id="21" w:name="the-unique-context-of-turkey-istanbul"/>
    <w:p>
      <w:pPr>
        <w:pStyle w:val="Heading2"/>
      </w:pPr>
      <w:r>
        <w:t xml:space="preserve">The Unique Context of Turkey Istanbul</w:t>
      </w:r>
    </w:p>
    <w:p>
      <w:pPr>
        <w:pStyle w:val="FirstParagraph"/>
      </w:pPr>
      <w:r>
        <w:t xml:space="preserve">To place this profession within</w:t>
      </w:r>
      <w:r>
        <w:t xml:space="preserve"> </w:t>
      </w:r>
      <w:r>
        <w:t xml:space="preserve">Turkey Istanbul</w:t>
      </w:r>
      <w:r>
        <w:t xml:space="preserve"> </w:t>
      </w:r>
      <w:r>
        <w:t xml:space="preserve">requires an acknowledgment of the city’s vibrant complexity. Istanbul is a megacity that hosts millions, serving as a cultural bridge between Europe and Asia. It is a place where history whispers from every corner, yet where modernity roars in its traffic and technology. In such an environment, the demand for</w:t>
      </w:r>
      <w:r>
        <w:t xml:space="preserve"> </w:t>
      </w:r>
      <w:r>
        <w:t xml:space="preserve">Speech Therapist</w:t>
      </w:r>
      <w:r>
        <w:t xml:space="preserve"> </w:t>
      </w:r>
      <w:r>
        <w:t xml:space="preserve">services is not only high but multifaceted.</w:t>
      </w:r>
    </w:p>
    <w:p>
      <w:pPr>
        <w:pStyle w:val="BodyText"/>
      </w:pPr>
      <w:r>
        <w:t xml:space="preserve">Turkey Istanbul</w:t>
      </w:r>
      <w:r>
        <w:t xml:space="preserve"> </w:t>
      </w:r>
      <w:r>
        <w:t xml:space="preserve">has a rich linguistic heritage. While Turkish is the dominant language, the city is home to diverse dialects and minorities. A</w:t>
      </w:r>
      <w:r>
        <w:t xml:space="preserve"> </w:t>
      </w:r>
      <w:r>
        <w:t xml:space="preserve">Speech Therapist</w:t>
      </w:r>
      <w:r>
        <w:t xml:space="preserve"> </w:t>
      </w:r>
      <w:r>
        <w:t xml:space="preserve">in this region must navigate not only clinical challenges but also cultural ones. For instance, dealing with bilingual families—where children might be exposed to both Turkish and English or Kurdish at home—requires a therapist who understands code-switching and language acquisition dynamics specific to the region. The cultural emphasis on family cohesion in</w:t>
      </w:r>
      <w:r>
        <w:t xml:space="preserve"> </w:t>
      </w:r>
      <w:r>
        <w:t xml:space="preserve">Turkey Istanbul</w:t>
      </w:r>
      <w:r>
        <w:t xml:space="preserve"> </w:t>
      </w:r>
      <w:r>
        <w:t xml:space="preserve">means that therapy often involves the entire family unit, making communication skills essential not just for the patient but for their support system.</w:t>
      </w:r>
    </w:p>
    <w:bookmarkEnd w:id="21"/>
    <w:bookmarkStart w:id="22" w:name="cultural-nuances-and-clinical-practice"/>
    <w:p>
      <w:pPr>
        <w:pStyle w:val="Heading2"/>
      </w:pPr>
      <w:r>
        <w:t xml:space="preserve">Cultural Nuances and Clinical Practice</w:t>
      </w:r>
    </w:p>
    <w:p>
      <w:pPr>
        <w:pStyle w:val="FirstParagraph"/>
      </w:pPr>
      <w:r>
        <w:t xml:space="preserve">The reflection on this profession in</w:t>
      </w:r>
      <w:r>
        <w:t xml:space="preserve"> </w:t>
      </w:r>
      <w:r>
        <w:t xml:space="preserve">Turkey Istanbul</w:t>
      </w:r>
      <w:r>
        <w:t xml:space="preserve"> </w:t>
      </w:r>
      <w:r>
        <w:t xml:space="preserve">must also consider the societal perception of disability. Historically, stigmatization has been a barrier to seeking help in many parts of the world, including Turkey. However, there is a noticeable shift occurring in major urban centers like</w:t>
      </w:r>
      <w:r>
        <w:t xml:space="preserve"> </w:t>
      </w:r>
      <w:r>
        <w:t xml:space="preserve">Turkey Istanbul</w:t>
      </w:r>
      <w:r>
        <w:t xml:space="preserve">. Awareness campaigns and increased access to education have begun to demystify developmental disorders such as Autism Spectrum Disorder (ASD) and Attention Deficit Hyperactivity Disorder (ADHD). In this evolving landscape, the</w:t>
      </w:r>
      <w:r>
        <w:t xml:space="preserve"> </w:t>
      </w:r>
      <w:r>
        <w:t xml:space="preserve">Speech Therapist</w:t>
      </w:r>
      <w:r>
        <w:t xml:space="preserve"> </w:t>
      </w:r>
      <w:r>
        <w:t xml:space="preserve">plays a pivotal role as an educator. They do not just treat; they inform. They educate parents in Istanbul’s busy districts, from Beşiktaş to Kadıköy, that early intervention is key.</w:t>
      </w:r>
    </w:p>
    <w:p>
      <w:pPr>
        <w:pStyle w:val="BodyText"/>
      </w:pPr>
      <w:r>
        <w:t xml:space="preserve">Furthermore, the aging population in</w:t>
      </w:r>
      <w:r>
        <w:t xml:space="preserve"> </w:t>
      </w:r>
      <w:r>
        <w:t xml:space="preserve">Turkey Istanbul</w:t>
      </w:r>
      <w:r>
        <w:t xml:space="preserve">, much like other developed nations, presents a growing need for geriatric speech therapy. Neurological conditions such as Alzheimer’s and Parkinson’s are increasingly prevalent. The</w:t>
      </w:r>
      <w:r>
        <w:t xml:space="preserve"> </w:t>
      </w:r>
      <w:r>
        <w:t xml:space="preserve">Speech Therapist</w:t>
      </w:r>
      <w:r>
        <w:t xml:space="preserve"> </w:t>
      </w:r>
      <w:r>
        <w:t xml:space="preserve">here becomes a guardian of identity, helping seniors maintain their cognitive and linguistic faculties for as long as possible. This is particularly poignant in a culture where respect for elders is deeply ingrained; preserving their ability to communicate is akin to preserving their place within the family hierarchy.</w:t>
      </w:r>
    </w:p>
    <w:bookmarkEnd w:id="22"/>
    <w:bookmarkStart w:id="23" w:name="X5f54ffeb5188e3522eaf10facb2b1c2bc0d9d01"/>
    <w:p>
      <w:pPr>
        <w:pStyle w:val="Heading2"/>
      </w:pPr>
      <w:r>
        <w:t xml:space="preserve">The Intersection of Tradition and Modernity</w:t>
      </w:r>
    </w:p>
    <w:p>
      <w:pPr>
        <w:pStyle w:val="FirstParagraph"/>
      </w:pPr>
      <w:r>
        <w:t xml:space="preserve">Istanbul’s rapid modernization brings new challenges. The digital age has changed how we communicate, with text-based interactions sometimes replacing verbal ones. In</w:t>
      </w:r>
      <w:r>
        <w:t xml:space="preserve"> </w:t>
      </w:r>
      <w:r>
        <w:t xml:space="preserve">Turkey Istanbul</w:t>
      </w:r>
      <w:r>
        <w:t xml:space="preserve">, this shift affects how children develop language skills. A modern</w:t>
      </w:r>
      <w:r>
        <w:t xml:space="preserve"> </w:t>
      </w:r>
      <w:r>
        <w:t xml:space="preserve">Speech Therapist</w:t>
      </w:r>
      <w:r>
        <w:t xml:space="preserve"> </w:t>
      </w:r>
      <w:r>
        <w:t xml:space="preserve">must be adept at addressing issues related to screen time, social media use, and the resulting impacts on attention spans and vocabulary development. They must adapt traditional therapeutic techniques to fit the digital-native reality of today’s youth in this Turkish metropolis.</w:t>
      </w:r>
    </w:p>
    <w:p>
      <w:pPr>
        <w:pStyle w:val="BodyText"/>
      </w:pPr>
      <w:r>
        <w:t xml:space="preserve">Additionally,</w:t>
      </w:r>
      <w:r>
        <w:t xml:space="preserve"> </w:t>
      </w:r>
      <w:r>
        <w:t xml:space="preserve">Turkey Istanbul</w:t>
      </w:r>
      <w:r>
        <w:t xml:space="preserve"> </w:t>
      </w:r>
      <w:r>
        <w:t xml:space="preserve">has become a hub for medical tourism. International patients travel here for various treatments, including rehabilitation services. This global influx places a premium on high standards of care and linguistic diversity among</w:t>
      </w:r>
      <w:r>
        <w:t xml:space="preserve"> </w:t>
      </w:r>
      <w:r>
        <w:t xml:space="preserve">Speech Therapist</w:t>
      </w:r>
      <w:r>
        <w:t xml:space="preserve"> </w:t>
      </w:r>
      <w:r>
        <w:t xml:space="preserve">professionals. They are increasingly expected to communicate with patients from all over the world, adding another layer of complexity and responsibility to their role.</w:t>
      </w:r>
    </w:p>
    <w:bookmarkEnd w:id="23"/>
    <w:bookmarkStart w:id="24" w:name="Xdec11957bf324b80d287c8ee02765c4f3f5799f"/>
    <w:p>
      <w:pPr>
        <w:pStyle w:val="Heading2"/>
      </w:pPr>
      <w:r>
        <w:t xml:space="preserve">Conclusion: A Call for Recognition and Growth</w:t>
      </w:r>
    </w:p>
    <w:p>
      <w:pPr>
        <w:pStyle w:val="FirstParagraph"/>
      </w:pPr>
      <w:r>
        <w:t xml:space="preserve">In concluding this reflection, it is imperative to recognize that the</w:t>
      </w:r>
      <w:r>
        <w:t xml:space="preserve"> </w:t>
      </w:r>
      <w:r>
        <w:t xml:space="preserve">Speech Therapist</w:t>
      </w:r>
      <w:r>
        <w:t xml:space="preserve"> </w:t>
      </w:r>
      <w:r>
        <w:t xml:space="preserve">in</w:t>
      </w:r>
      <w:r>
        <w:t xml:space="preserve"> </w:t>
      </w:r>
      <w:r>
        <w:t xml:space="preserve">Turkey Istanbul</w:t>
      </w:r>
      <w:r>
        <w:t xml:space="preserve"> </w:t>
      </w:r>
      <w:r>
        <w:t xml:space="preserve">is a critical component of the city’s social infrastructure. They are not peripheral specialists but central figures in promoting health, education, and social inclusion. As I look toward the future, I see a growing need for specialized training programs and greater public awareness campaigns within</w:t>
      </w:r>
      <w:r>
        <w:t xml:space="preserve"> </w:t>
      </w:r>
      <w:r>
        <w:t xml:space="preserve">Turkey Istanbul</w:t>
      </w:r>
      <w:r>
        <w:t xml:space="preserve"> </w:t>
      </w:r>
      <w:r>
        <w:t xml:space="preserve">to highlight the importance of speech-language pathology.</w:t>
      </w:r>
    </w:p>
    <w:p>
      <w:pPr>
        <w:pStyle w:val="BodyText"/>
      </w:pPr>
      <w:r>
        <w:t xml:space="preserve">The journey of a</w:t>
      </w:r>
      <w:r>
        <w:t xml:space="preserve"> </w:t>
      </w:r>
      <w:r>
        <w:t xml:space="preserve">Speech Therapist</w:t>
      </w:r>
      <w:r>
        <w:t xml:space="preserve"> </w:t>
      </w:r>
      <w:r>
        <w:t xml:space="preserve">is one of quiet revolution. In every syllable corrected, every swallow secured, and every sentence reconstructed, there is a restoration of life’s fabric. In the dynamic heart of</w:t>
      </w:r>
      <w:r>
        <w:t xml:space="preserve"> </w:t>
      </w:r>
      <w:r>
        <w:t xml:space="preserve">Turkey Istanbul</w:t>
      </w:r>
      <w:r>
        <w:t xml:space="preserve">, where East meets West and past meets future, these professionals stand as beacons of hope and connection. They remind us that while language may change from street to street in this sprawling city, the human desire to be heard remains universal. It is through their dedication that silence is broken, barriers are dismantled, and the full humanity of every individual in</w:t>
      </w:r>
      <w:r>
        <w:t xml:space="preserve"> </w:t>
      </w:r>
      <w:r>
        <w:t xml:space="preserve">Turkey Istanbul</w:t>
      </w:r>
      <w:r>
        <w:t xml:space="preserve"> </w:t>
      </w:r>
      <w:r>
        <w:t xml:space="preserve">is affirmed.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Speech Therapist in Turkey Istanbul</dc:title>
  <dc:creator/>
  <dc:language>en</dc:language>
  <cp:keywords/>
  <dcterms:created xsi:type="dcterms:W3CDTF">2026-07-30T01:25:48Z</dcterms:created>
  <dcterms:modified xsi:type="dcterms:W3CDTF">2026-07-30T01:25:48Z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