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Speech</w:t>
      </w:r>
      <w:r>
        <w:t xml:space="preserve"> </w:t>
      </w:r>
      <w:r>
        <w:t xml:space="preserve">Therapists</w:t>
      </w:r>
      <w:r>
        <w:t xml:space="preserve"> </w:t>
      </w:r>
      <w:r>
        <w:t xml:space="preserve">in</w:t>
      </w:r>
      <w:r>
        <w:t xml:space="preserve"> </w:t>
      </w:r>
      <w:r>
        <w:t xml:space="preserve">United</w:t>
      </w:r>
      <w:r>
        <w:t xml:space="preserve"> </w:t>
      </w:r>
      <w:r>
        <w:t xml:space="preserve">States</w:t>
      </w:r>
      <w:r>
        <w:t xml:space="preserve"> </w:t>
      </w:r>
      <w:r>
        <w:t xml:space="preserve">Miami</w:t>
      </w:r>
    </w:p>
    <w:bookmarkStart w:id="25" w:name="X1ab70532a4b894a898daf7a3e5056720ec6bc68"/>
    <w:p>
      <w:pPr>
        <w:pStyle w:val="Heading1"/>
      </w:pPr>
      <w:r>
        <w:t xml:space="preserve">Reflections on Voice, Connection, and Community: A Reflection Paper on the Speech Therapist in United States Miami</w:t>
      </w:r>
    </w:p>
    <w:p>
      <w:pPr>
        <w:pStyle w:val="FirstParagraph"/>
      </w:pPr>
      <w:r>
        <w:t xml:space="preserve">In the vibrant, sun-drenched landscape of South Florida, where language serves as both a bridge and a barrier, the role of the speech therapist emerges not merely as a clinical profession but as a vital component of social cohesion and individual empowerment. As we explore the specific context of</w:t>
      </w:r>
      <w:r>
        <w:t xml:space="preserve"> </w:t>
      </w:r>
      <w:r>
        <w:rPr>
          <w:bCs/>
          <w:b/>
        </w:rPr>
        <w:t xml:space="preserve">United States Miami</w:t>
      </w:r>
      <w:r>
        <w:t xml:space="preserve">, it becomes evident that this geographic location profoundly influences how speech pathology is practiced, perceived, and valued. This reflection paper aims to dissect the multifaceted role of the</w:t>
      </w:r>
      <w:r>
        <w:t xml:space="preserve"> </w:t>
      </w:r>
      <w:r>
        <w:rPr>
          <w:bCs/>
          <w:b/>
        </w:rPr>
        <w:t xml:space="preserve">Speech Therapist</w:t>
      </w:r>
      <w:r>
        <w:t xml:space="preserve"> </w:t>
      </w:r>
      <w:r>
        <w:t xml:space="preserve">within this unique cultural and linguistic ecosystem, highlighting how professionals in this field navigate the complexities of bilingualism, diversity, and developmental needs to foster effective communication for their clients.</w:t>
      </w:r>
    </w:p>
    <w:bookmarkStart w:id="20" w:name="the-linguistic-landscape-of-miami"/>
    <w:p>
      <w:pPr>
        <w:pStyle w:val="Heading2"/>
      </w:pPr>
      <w:r>
        <w:t xml:space="preserve">The Linguistic Landscape of Miami</w:t>
      </w:r>
    </w:p>
    <w:p>
      <w:pPr>
        <w:pStyle w:val="FirstParagraph"/>
      </w:pPr>
      <w:r>
        <w:t xml:space="preserve">Miami is often described as a city where multiple languages intersect on every street corner. It is arguably one of the most linguistically diverse cities in the entire nation. For a</w:t>
      </w:r>
      <w:r>
        <w:t xml:space="preserve"> </w:t>
      </w:r>
      <w:r>
        <w:rPr>
          <w:bCs/>
          <w:b/>
        </w:rPr>
        <w:t xml:space="preserve">Speech Therapist</w:t>
      </w:r>
      <w:r>
        <w:t xml:space="preserve"> </w:t>
      </w:r>
      <w:r>
        <w:t xml:space="preserve">working in this environment, the standard protocols used in other parts of the</w:t>
      </w:r>
      <w:r>
        <w:t xml:space="preserve"> </w:t>
      </w:r>
      <w:r>
        <w:rPr>
          <w:bCs/>
          <w:b/>
        </w:rPr>
        <w:t xml:space="preserve">United States</w:t>
      </w:r>
      <w:r>
        <w:t xml:space="preserve"> </w:t>
      </w:r>
      <w:r>
        <w:t xml:space="preserve">must be adapted with significant cultural sensitivity and linguistic flexibility. The dominance of Spanish alongside English creates a unique dynamic where language difference is not necessarily synonymous with language disorder. A therapist here must possess acute diagnostic skills to distinguish between a second-language acquisition pattern and an actual speech or language impairment. This distinction is crucial, as misdiagnosis can lead to unnecessary interventions for typically developing bilingual children or, conversely, overlooked needs for those who truly require support.</w:t>
      </w:r>
    </w:p>
    <w:p>
      <w:pPr>
        <w:pStyle w:val="BodyText"/>
      </w:pPr>
      <w:r>
        <w:t xml:space="preserve">The reflection on this professional role begins with the realization that the</w:t>
      </w:r>
      <w:r>
        <w:t xml:space="preserve"> </w:t>
      </w:r>
      <w:r>
        <w:rPr>
          <w:bCs/>
          <w:b/>
        </w:rPr>
        <w:t xml:space="preserve">Speech Therapist</w:t>
      </w:r>
      <w:r>
        <w:t xml:space="preserve"> </w:t>
      </w:r>
      <w:r>
        <w:t xml:space="preserve">in Miami is often a cultural broker. They must understand the nuances of "Spanglish," code-switching, and the specific phonological patterns of Caribbean Spanish. This expertise allows them to build trust with families who may otherwise feel misunderstood by mainstream healthcare systems. By validating their home language as a strength rather than an obstacle, these therapists empower families to engage more fully in the therapeutic process.</w:t>
      </w:r>
    </w:p>
    <w:bookmarkEnd w:id="20"/>
    <w:bookmarkStart w:id="21" w:name="addressing-diverse-population-needs"/>
    <w:p>
      <w:pPr>
        <w:pStyle w:val="Heading2"/>
      </w:pPr>
      <w:r>
        <w:t xml:space="preserve">Addressing Diverse Population Needs</w:t>
      </w:r>
    </w:p>
    <w:p>
      <w:pPr>
        <w:pStyle w:val="FirstParagraph"/>
      </w:pPr>
      <w:r>
        <w:t xml:space="preserve">The demographic diversity of Miami extends beyond just bilingualism. The city is a hub for individuals from across Latin America and the Caribbean, each bringing distinct cultural norms regarding disability, communication, and health. A</w:t>
      </w:r>
      <w:r>
        <w:t xml:space="preserve"> </w:t>
      </w:r>
      <w:r>
        <w:rPr>
          <w:bCs/>
          <w:b/>
        </w:rPr>
        <w:t xml:space="preserve">Speech Therapist</w:t>
      </w:r>
      <w:r>
        <w:t xml:space="preserve"> </w:t>
      </w:r>
      <w:r>
        <w:t xml:space="preserve">in this region must be culturally competent to address these varying perspectives effectively. For instance, some cultures may view stuttering or speech delays through a spiritual lens rather than a medical one. The therapist’s role involves navigating these beliefs with respect while gently guiding families toward evidence-based interventions that have been proven effective within the</w:t>
      </w:r>
      <w:r>
        <w:t xml:space="preserve"> </w:t>
      </w:r>
      <w:r>
        <w:rPr>
          <w:bCs/>
          <w:b/>
        </w:rPr>
        <w:t xml:space="preserve">United States</w:t>
      </w:r>
      <w:r>
        <w:t xml:space="preserve"> </w:t>
      </w:r>
      <w:r>
        <w:t xml:space="preserve">healthcare framework.</w:t>
      </w:r>
    </w:p>
    <w:p>
      <w:pPr>
        <w:pStyle w:val="BodyText"/>
      </w:pPr>
      <w:r>
        <w:t xml:space="preserve">Furthermore, the age groups served by speech therapists in Miami are vast. From early intervention programs supporting toddlers in Head Start centers to geriatric care facilities dealing with post-stroke aphasia among an aging immigrant population, the scope of practice is incredibly broad. In elderly care, for example, therapists often work with patients who have limited English proficiency. Here, the challenge is not just retraining motor speech functions but also overcoming language barriers in therapy materials and family education. The</w:t>
      </w:r>
      <w:r>
        <w:t xml:space="preserve"> </w:t>
      </w:r>
      <w:r>
        <w:rPr>
          <w:bCs/>
          <w:b/>
        </w:rPr>
        <w:t xml:space="preserve">Speech Therapist</w:t>
      </w:r>
      <w:r>
        <w:t xml:space="preserve"> </w:t>
      </w:r>
      <w:r>
        <w:t xml:space="preserve">becomes an advocate for accessibility, ensuring that life-changing therapies are not lost in translation.</w:t>
      </w:r>
    </w:p>
    <w:bookmarkEnd w:id="21"/>
    <w:bookmarkStart w:id="22" w:name="Xa70284a89b1d0ccf5a98eebe69e736c95e8777c"/>
    <w:p>
      <w:pPr>
        <w:pStyle w:val="Heading2"/>
      </w:pPr>
      <w:r>
        <w:t xml:space="preserve">The Professional Responsibility within the United States Framework</w:t>
      </w:r>
    </w:p>
    <w:p>
      <w:pPr>
        <w:pStyle w:val="FirstParagraph"/>
      </w:pPr>
      <w:r>
        <w:t xml:space="preserve">Navigating the healthcare system of the</w:t>
      </w:r>
      <w:r>
        <w:t xml:space="preserve"> </w:t>
      </w:r>
      <w:r>
        <w:rPr>
          <w:bCs/>
          <w:b/>
        </w:rPr>
        <w:t xml:space="preserve">United States</w:t>
      </w:r>
      <w:r>
        <w:t xml:space="preserve"> </w:t>
      </w:r>
      <w:r>
        <w:t xml:space="preserve">presents its own set of challenges for any medical professional, but it is particularly acute in a city like Miami. Insurance regulations, school district mandates (such as those under IDEA - Individuals with Disabilities Education Act), and state licensing boards all impose strict guidelines. A</w:t>
      </w:r>
      <w:r>
        <w:t xml:space="preserve"> </w:t>
      </w:r>
      <w:r>
        <w:rPr>
          <w:bCs/>
          <w:b/>
        </w:rPr>
        <w:t xml:space="preserve">Speech Therapist</w:t>
      </w:r>
      <w:r>
        <w:t xml:space="preserve"> </w:t>
      </w:r>
      <w:r>
        <w:t xml:space="preserve">in Miami must be adept at documenting progress meticulously to satisfy insurance requirements while simultaneously ensuring that the care provided remains child-centered and holistic. This administrative burden can sometimes detract from direct patient contact, making the therapist’s role in advocacy even more critical.</w:t>
      </w:r>
    </w:p>
    <w:p>
      <w:pPr>
        <w:pStyle w:val="BodyText"/>
      </w:pPr>
      <w:r>
        <w:t xml:space="preserve">Moreover, the educational landscape in Miami-Dade County is unique. With a high percentage of English Language Learners (ELLs), schools rely heavily on</w:t>
      </w:r>
      <w:r>
        <w:t xml:space="preserve"> </w:t>
      </w:r>
      <w:r>
        <w:rPr>
          <w:bCs/>
          <w:b/>
        </w:rPr>
        <w:t xml:space="preserve">Speech Therapist</w:t>
      </w:r>
      <w:r>
        <w:t xml:space="preserve"> </w:t>
      </w:r>
      <w:r>
        <w:t xml:space="preserve">assessments to determine eligibility for special education services. This places a heavy ethical responsibility on the professional to ensure that assessments are culturally fair and unbiased. Reflecting on this aspect, it becomes clear that the therapist is not just treating symptoms but also influencing educational trajectories. A accurate assessment can open doors to resources, while an inaccurate one can hinder a child’s academic potential.</w:t>
      </w:r>
    </w:p>
    <w:bookmarkEnd w:id="22"/>
    <w:bookmarkStart w:id="23" w:name="the-human-element-empathy-and-connection"/>
    <w:p>
      <w:pPr>
        <w:pStyle w:val="Heading2"/>
      </w:pPr>
      <w:r>
        <w:t xml:space="preserve">The Human Element: Empathy and Connection</w:t>
      </w:r>
    </w:p>
    <w:p>
      <w:pPr>
        <w:pStyle w:val="FirstParagraph"/>
      </w:pPr>
      <w:r>
        <w:t xml:space="preserve">Beyond the clinical and administrative duties, the core of this reflection lies in the human connection facilitated by speech therapy. Communication is fundamental to human identity. For those who lose their voice due to stroke, surgery, or neurological conditions, or for children who struggle to be heard due to autism spectrum disorder or articulation delays, a</w:t>
      </w:r>
      <w:r>
        <w:t xml:space="preserve"> </w:t>
      </w:r>
      <w:r>
        <w:rPr>
          <w:bCs/>
          <w:b/>
        </w:rPr>
        <w:t xml:space="preserve">Speech Therapist</w:t>
      </w:r>
      <w:r>
        <w:t xml:space="preserve"> </w:t>
      </w:r>
      <w:r>
        <w:t xml:space="preserve">helps restore their agency. In Miami’s fast-paced environment, where efficiency is often prized over patience, the therapeutic setting offers a space for slow, deliberate connection.</w:t>
      </w:r>
    </w:p>
    <w:p>
      <w:pPr>
        <w:pStyle w:val="BodyText"/>
      </w:pPr>
      <w:r>
        <w:t xml:space="preserve">I have observed that the success of therapy often hinges on the therapist’s ability to connect with clients on a personal level. In Miami, this might involve learning key phrases in Spanish or Haitian Creole to break the ice. It might involve incorporating cultural music or storytelling traditions into therapy games. These small adjustments signal respect and understanding, which are foundational for building the rapport necessary for effective treatment. The</w:t>
      </w:r>
      <w:r>
        <w:t xml:space="preserve"> </w:t>
      </w:r>
      <w:r>
        <w:rPr>
          <w:bCs/>
          <w:b/>
        </w:rPr>
        <w:t xml:space="preserve">Speech Therapist</w:t>
      </w:r>
      <w:r>
        <w:t xml:space="preserve"> </w:t>
      </w:r>
      <w:r>
        <w:t xml:space="preserve">thus becomes a partner in life, celebrating every milestone, from a child’s first clear word to an adult’s ability to make their first phone call after surgery.</w:t>
      </w:r>
    </w:p>
    <w:bookmarkEnd w:id="23"/>
    <w:bookmarkStart w:id="24" w:name="conclusion"/>
    <w:p>
      <w:pPr>
        <w:pStyle w:val="Heading2"/>
      </w:pPr>
      <w:r>
        <w:t xml:space="preserve">Conclusion</w:t>
      </w:r>
    </w:p>
    <w:p>
      <w:pPr>
        <w:pStyle w:val="FirstParagraph"/>
      </w:pPr>
      <w:r>
        <w:t xml:space="preserve">In conclusion, the role of the</w:t>
      </w:r>
      <w:r>
        <w:t xml:space="preserve"> </w:t>
      </w:r>
      <w:r>
        <w:rPr>
          <w:bCs/>
          <w:b/>
        </w:rPr>
        <w:t xml:space="preserve">Speech Therapist</w:t>
      </w:r>
      <w:r>
        <w:t xml:space="preserve"> </w:t>
      </w:r>
      <w:r>
        <w:t xml:space="preserve">in</w:t>
      </w:r>
      <w:r>
        <w:t xml:space="preserve"> </w:t>
      </w:r>
      <w:r>
        <w:rPr>
          <w:bCs/>
          <w:b/>
        </w:rPr>
        <w:t xml:space="preserve">United States Miami</w:t>
      </w:r>
      <w:r>
        <w:t xml:space="preserve"> </w:t>
      </w:r>
      <w:r>
        <w:t xml:space="preserve">is complex, demanding, and deeply rewarding. It requires a synthesis of clinical expertise, cultural humility, linguistic proficiency, and advocacy skills. The unique demographic makeup of Miami challenges therapists to move beyond standardized approaches and embrace individualized care that honors the diverse backgrounds of their clients. As we reflect on this profession in this specific locale, it is clear that speech therapists do more than correct sounds or improve fluency; they facilitate inclusion, preserve cultural identity, and enhance the quality of life for individuals across all age groups. In a city defined by its vibrant mix of voices, the</w:t>
      </w:r>
      <w:r>
        <w:t xml:space="preserve"> </w:t>
      </w:r>
      <w:r>
        <w:rPr>
          <w:bCs/>
          <w:b/>
        </w:rPr>
        <w:t xml:space="preserve">Speech Therapist</w:t>
      </w:r>
      <w:r>
        <w:t xml:space="preserve"> </w:t>
      </w:r>
      <w:r>
        <w:t xml:space="preserve">serves as a crucial guide, ensuring that every individual has the tools to speak their truth and be heard.</w:t>
      </w:r>
    </w:p>
    <w:p>
      <w:pPr>
        <w:pStyle w:val="BodyText"/>
      </w:pPr>
      <w:r>
        <w:t xml:space="preserve">This reflection underscores the necessity of continued professional development in cultural competency and bilingualism for those practicing speech pathology in Miami. As the city continues to evolve, so too must the strategies employed by its therapists. By remaining adaptable and empathetic, they can continue to serve as vital pillars within their communities, upholding the values of equity and communication that are essential to a healthy society in</w:t>
      </w:r>
      <w:r>
        <w:t xml:space="preserve"> </w:t>
      </w:r>
      <w:r>
        <w:rPr>
          <w:bCs/>
          <w:b/>
        </w:rPr>
        <w:t xml:space="preserve">United States Miami</w:t>
      </w: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Impact of Speech Therapists in United States Miami</dc:title>
  <dc:creator/>
  <cp:keywords/>
  <dcterms:created xsi:type="dcterms:W3CDTF">2026-07-29T12:08:48Z</dcterms:created>
  <dcterms:modified xsi:type="dcterms:W3CDTF">2026-07-29T12:08:48Z</dcterms:modified>
</cp:coreProperties>
</file>

<file path=docProps/custom.xml><?xml version="1.0" encoding="utf-8"?>
<Properties xmlns="http://schemas.openxmlformats.org/officeDocument/2006/custom-properties" xmlns:vt="http://schemas.openxmlformats.org/officeDocument/2006/docPropsVTypes"/>
</file>