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Canada,</w:t>
      </w:r>
      <w:r>
        <w:t xml:space="preserve"> </w:t>
      </w:r>
      <w:r>
        <w:t xml:space="preserve">Vancouver</w:t>
      </w:r>
    </w:p>
    <w:bookmarkStart w:id="24" w:name="X94f194b2e910983f56f8b3ba262f73c9327e02a"/>
    <w:p>
      <w:pPr>
        <w:pStyle w:val="Heading1"/>
      </w:pPr>
      <w:r>
        <w:t xml:space="preserve">Bridging Data and Destiny: A Reflection on the Statistician in Canada, Vancouver</w:t>
      </w:r>
    </w:p>
    <w:p>
      <w:pPr>
        <w:pStyle w:val="FirstParagraph"/>
      </w:pPr>
      <w:r>
        <w:t xml:space="preserve">The intersection of data science, public policy, and community welfare has never been more critical than it is today. In this complex landscape, the role of a</w:t>
      </w:r>
      <w:r>
        <w:t xml:space="preserve"> </w:t>
      </w:r>
      <w:r>
        <w:rPr>
          <w:bCs/>
          <w:b/>
        </w:rPr>
        <w:t xml:space="preserve">Statistician</w:t>
      </w:r>
      <w:r>
        <w:t xml:space="preserve"> </w:t>
      </w:r>
      <w:r>
        <w:t xml:space="preserve">emerges not merely as a technical functionary but as a pivotal architect of understanding. This reflection paper explores the multifaceted responsibilities, challenges, and opportunities inherent in being a</w:t>
      </w:r>
      <w:r>
        <w:t xml:space="preserve"> </w:t>
      </w:r>
      <w:r>
        <w:rPr>
          <w:bCs/>
          <w:b/>
        </w:rPr>
        <w:t xml:space="preserve">Statistician</w:t>
      </w:r>
      <w:r>
        <w:t xml:space="preserve">, with specific attention to the unique socio-economic and environmental context of</w:t>
      </w:r>
      <w:r>
        <w:t xml:space="preserve"> </w:t>
      </w:r>
      <w:r>
        <w:rPr>
          <w:bCs/>
          <w:b/>
        </w:rPr>
        <w:t xml:space="preserve">Canada Vancouver</w:t>
      </w:r>
      <w:r>
        <w:t xml:space="preserve">. By examining these elements together, we can better appreciate how quantitative rigor translates into qualitative societal improvement in one of North America’s most dynamic urban centers.</w:t>
      </w:r>
    </w:p>
    <w:bookmarkStart w:id="20" w:name="X91c372894bd7926e675c94232803d445da41e2e"/>
    <w:p>
      <w:pPr>
        <w:pStyle w:val="Heading2"/>
      </w:pPr>
      <w:r>
        <w:t xml:space="preserve">The Evolution of the Statistician: From Number Cruncher to Strategic Partner</w:t>
      </w:r>
    </w:p>
    <w:p>
      <w:pPr>
        <w:pStyle w:val="FirstParagraph"/>
      </w:pPr>
      <w:r>
        <w:t xml:space="preserve">Historically, the perception of a statistician was confined to academic halls or government bureaus, where data was collected and archived for future reference. However, in the modern era, particularly within a rapidly growing metropolitan hub like</w:t>
      </w:r>
      <w:r>
        <w:t xml:space="preserve"> </w:t>
      </w:r>
      <w:r>
        <w:rPr>
          <w:bCs/>
          <w:b/>
        </w:rPr>
        <w:t xml:space="preserve">Canada Vancouver</w:t>
      </w:r>
      <w:r>
        <w:t xml:space="preserve">, this role has undergone a profound transformation. The contemporary statistician is no longer just an analyst of past events but a predictor of future trends and a validator of strategic decisions. In</w:t>
      </w:r>
      <w:r>
        <w:t xml:space="preserve"> </w:t>
      </w:r>
      <w:r>
        <w:rPr>
          <w:bCs/>
          <w:b/>
        </w:rPr>
        <w:t xml:space="preserve">Canada Vancouver</w:t>
      </w:r>
      <w:r>
        <w:t xml:space="preserve">, where real estate markets fluctuate wildly, public health concerns shift with demographic changes, and environmental policies are under constant scrutiny, the need for precise, actionable statistical insight is urgent.</w:t>
      </w:r>
    </w:p>
    <w:p>
      <w:pPr>
        <w:pStyle w:val="BodyText"/>
      </w:pPr>
      <w:r>
        <w:t xml:space="preserve">The transition to becoming a trusted advisor requires more than proficiency in software like R or Python; it demands a deep understanding of context. A statistician working in</w:t>
      </w:r>
      <w:r>
        <w:t xml:space="preserve"> </w:t>
      </w:r>
      <w:r>
        <w:rPr>
          <w:bCs/>
          <w:b/>
        </w:rPr>
        <w:t xml:space="preserve">Canada Vancouver</w:t>
      </w:r>
      <w:r>
        <w:t xml:space="preserve"> </w:t>
      </w:r>
      <w:r>
        <w:t xml:space="preserve">must understand the nuances of local housing affordability crises, the impact of tourism on infrastructure, and the demographic shifts driven by immigration. These are not just numbers; they represent lives, livelihoods, and community stability. Therefore, the reflection on this profession must acknowledge that statistical accuracy is inextricably linked to social empathy.</w:t>
      </w:r>
    </w:p>
    <w:bookmarkEnd w:id="20"/>
    <w:bookmarkStart w:id="21" w:name="the-unique-context-of-canada-vancouver"/>
    <w:p>
      <w:pPr>
        <w:pStyle w:val="Heading2"/>
      </w:pPr>
      <w:r>
        <w:t xml:space="preserve">The Unique Context of Canada Vancouver</w:t>
      </w:r>
    </w:p>
    <w:p>
      <w:pPr>
        <w:pStyle w:val="FirstParagraph"/>
      </w:pPr>
      <w:r>
        <w:rPr>
          <w:bCs/>
          <w:b/>
        </w:rPr>
        <w:t xml:space="preserve">Canada Vancouver</w:t>
      </w:r>
      <w:r>
        <w:t xml:space="preserve"> </w:t>
      </w:r>
      <w:r>
        <w:t xml:space="preserve">presents a distinct set of data challenges and opportunities. As a city characterized by its natural beauty, high cost of living, and diverse population, the data generated here is complex. For instance, housing statistics in</w:t>
      </w:r>
      <w:r>
        <w:t xml:space="preserve"> </w:t>
      </w:r>
      <w:r>
        <w:rPr>
          <w:bCs/>
          <w:b/>
        </w:rPr>
        <w:t xml:space="preserve">Canada Vancouver</w:t>
      </w:r>
      <w:r>
        <w:t xml:space="preserve"> </w:t>
      </w:r>
      <w:r>
        <w:t xml:space="preserve">cannot be viewed in isolation from global investment flows or local zoning laws. A statistician must navigate these layers to provide accurate assessments of affordability indices.</w:t>
      </w:r>
    </w:p>
    <w:p>
      <w:pPr>
        <w:pStyle w:val="BodyText"/>
      </w:pPr>
      <w:r>
        <w:t xml:space="preserve">Furthermore, environmental statistics play a crucial role in</w:t>
      </w:r>
      <w:r>
        <w:t xml:space="preserve"> </w:t>
      </w:r>
      <w:r>
        <w:rPr>
          <w:bCs/>
          <w:b/>
        </w:rPr>
        <w:t xml:space="preserve">Canada Vancouver</w:t>
      </w:r>
      <w:r>
        <w:t xml:space="preserve">. With increasing concerns over climate change, sea-level rise, and forest management, statistical models are essential for predicting risks and informing municipal planning. The statistician in this region must collaborate closely with urban planners and environmental scientists to interpret data regarding carbon footprints, green space accessibility, and disaster preparedness. This interdisciplinary approach highlights that the work of a statistician in</w:t>
      </w:r>
      <w:r>
        <w:t xml:space="preserve"> </w:t>
      </w:r>
      <w:r>
        <w:rPr>
          <w:bCs/>
          <w:b/>
        </w:rPr>
        <w:t xml:space="preserve">Canada Vancouver</w:t>
      </w:r>
      <w:r>
        <w:t xml:space="preserve"> </w:t>
      </w:r>
      <w:r>
        <w:t xml:space="preserve">is inherently collaborative and multidisciplinary.</w:t>
      </w:r>
    </w:p>
    <w:bookmarkEnd w:id="21"/>
    <w:bookmarkStart w:id="22" w:name="ethical-considerations-and-data-privacy"/>
    <w:p>
      <w:pPr>
        <w:pStyle w:val="Heading2"/>
      </w:pPr>
      <w:r>
        <w:t xml:space="preserve">Ethical Considerations and Data Privacy</w:t>
      </w:r>
    </w:p>
    <w:p>
      <w:pPr>
        <w:pStyle w:val="FirstParagraph"/>
      </w:pPr>
      <w:r>
        <w:t xml:space="preserve">In an age where data privacy is a paramount concern, the ethical responsibilities of a statistician are magnified. In</w:t>
      </w:r>
      <w:r>
        <w:t xml:space="preserve"> </w:t>
      </w:r>
      <w:r>
        <w:rPr>
          <w:bCs/>
          <w:b/>
        </w:rPr>
        <w:t xml:space="preserve">Canada Vancouver</w:t>
      </w:r>
      <w:r>
        <w:t xml:space="preserve">, with its progressive stance on digital rights and strong provincial privacy laws under PIPA and FIPPA, statisticians must ensure that their methodologies respect individual confidentiality while still extracting meaningful insights. The reflection on this profession must include a rigorous examination of bias. Statistical models can inadvertently perpetuate societal inequalities if the training data is skewed or if the algorithmic assumptions are flawed.</w:t>
      </w:r>
    </w:p>
    <w:p>
      <w:pPr>
        <w:pStyle w:val="BodyText"/>
      </w:pPr>
      <w:r>
        <w:t xml:space="preserve">For example, in healthcare resource allocation in</w:t>
      </w:r>
      <w:r>
        <w:t xml:space="preserve"> </w:t>
      </w:r>
      <w:r>
        <w:rPr>
          <w:bCs/>
          <w:b/>
        </w:rPr>
        <w:t xml:space="preserve">Canada Vancouver</w:t>
      </w:r>
      <w:r>
        <w:t xml:space="preserve">, statistical models must be carefully audited to ensure they do not disadvantage marginalized communities. The statistician acts as a guardian of fairness, ensuring that data-driven decisions lead to equitable outcomes. This ethical dimension adds a layer of moral weight to the technical work, reinforcing that being a statistician is also about upholding social justice.</w:t>
      </w:r>
    </w:p>
    <w:bookmarkEnd w:id="22"/>
    <w:bookmarkStart w:id="23" w:name="X0a7f53e291bc4b09a856929957ea9919944aee8"/>
    <w:p>
      <w:pPr>
        <w:pStyle w:val="Heading2"/>
      </w:pPr>
      <w:r>
        <w:t xml:space="preserve">The Future Landscape: Technology and Automation</w:t>
      </w:r>
    </w:p>
    <w:p>
      <w:pPr>
        <w:pStyle w:val="FirstParagraph"/>
      </w:pPr>
      <w:r>
        <w:t xml:space="preserve">Looking ahead, the role of the statistician in</w:t>
      </w:r>
      <w:r>
        <w:t xml:space="preserve"> </w:t>
      </w:r>
      <w:r>
        <w:rPr>
          <w:bCs/>
          <w:b/>
        </w:rPr>
        <w:t xml:space="preserve">Canada Vancouver</w:t>
      </w:r>
      <w:r>
        <w:t xml:space="preserve"> </w:t>
      </w:r>
      <w:r>
        <w:t xml:space="preserve">will be further shaped by advancements in artificial intelligence and machine learning. While automation can handle routine data processing, the human element of statistical interpretation remains irreplaceable. The ability to contextualize data within the specific cultural and economic fabric of</w:t>
      </w:r>
      <w:r>
        <w:t xml:space="preserve"> </w:t>
      </w:r>
      <w:r>
        <w:rPr>
          <w:bCs/>
          <w:b/>
        </w:rPr>
        <w:t xml:space="preserve">Canada Vancouver</w:t>
      </w:r>
      <w:r>
        <w:t xml:space="preserve"> </w:t>
      </w:r>
      <w:r>
        <w:t xml:space="preserve">requires critical thinking that machines cannot replicate.</w:t>
      </w:r>
    </w:p>
    <w:p>
      <w:pPr>
        <w:pStyle w:val="BodyText"/>
      </w:pPr>
      <w:r>
        <w:t xml:space="preserve">The statistician of tomorrow will need to be a communicator as much as an analyst. Translating complex statistical findings into clear narratives for policymakers, business leaders, and the general public is essential. In a city like</w:t>
      </w:r>
      <w:r>
        <w:t xml:space="preserve"> </w:t>
      </w:r>
      <w:r>
        <w:rPr>
          <w:bCs/>
          <w:b/>
        </w:rPr>
        <w:t xml:space="preserve">Canada Vancouver</w:t>
      </w:r>
      <w:r>
        <w:t xml:space="preserve">, where diverse communities require tailored services, the capacity to explain statistical trends in accessible language is a vital skill. This bridges the gap between technical expertise and public understanding.</w:t>
      </w:r>
    </w:p>
    <w:p>
      <w:pPr>
        <w:pStyle w:val="BodyText"/>
      </w:pPr>
      <w:r>
        <w:t xml:space="preserve">In conclusion, the reflection on the role of a statistician reveals a profession that is both technically demanding and deeply socially impactful. In the context of</w:t>
      </w:r>
      <w:r>
        <w:t xml:space="preserve"> </w:t>
      </w:r>
      <w:r>
        <w:rPr>
          <w:bCs/>
          <w:b/>
        </w:rPr>
        <w:t xml:space="preserve">Canada Vancouver</w:t>
      </w:r>
      <w:r>
        <w:t xml:space="preserve">, this role is particularly significant due to the city’s unique demographic, economic, and environmental dynamics. The statistician serves as a bridge between raw data and informed decision-making, influencing everything from housing policy to healthcare delivery.</w:t>
      </w:r>
    </w:p>
    <w:p>
      <w:pPr>
        <w:pStyle w:val="BodyText"/>
      </w:pPr>
      <w:r>
        <w:t xml:space="preserve">As we move forward, it is imperative that statisticians in</w:t>
      </w:r>
      <w:r>
        <w:t xml:space="preserve"> </w:t>
      </w:r>
      <w:r>
        <w:rPr>
          <w:bCs/>
          <w:b/>
        </w:rPr>
        <w:t xml:space="preserve">Canada Vancouver</w:t>
      </w:r>
      <w:r>
        <w:t xml:space="preserve"> </w:t>
      </w:r>
      <w:r>
        <w:t xml:space="preserve">continue to embrace ethical rigor, interdisciplinary collaboration, and clear communication. By doing so, they not only enhance the analytical capabilities of organizations but also contribute to a more transparent, equitable, and sustainable society. The statistician is thus not just a observer of trends but an active participant in shaping the future of</w:t>
      </w:r>
      <w:r>
        <w:t xml:space="preserve"> </w:t>
      </w:r>
      <w:r>
        <w:rPr>
          <w:bCs/>
          <w:b/>
        </w:rPr>
        <w:t xml:space="preserve">Canada Vancouver</w:t>
      </w:r>
      <w:r>
        <w:t xml:space="preserve">, ensuring that data serves the people it represents.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Canada, Vancouver</dc:title>
  <dc:creator/>
  <dc:language>en</dc:language>
  <cp:keywords/>
  <dcterms:created xsi:type="dcterms:W3CDTF">2026-07-29T12:37:29Z</dcterms:created>
  <dcterms:modified xsi:type="dcterms:W3CDTF">2026-07-29T12:37:29Z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