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Statistician</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6" w:name="Xfd8d43a0241e49ae5f2220be019ded84e525330"/>
    <w:p>
      <w:pPr>
        <w:pStyle w:val="Heading1"/>
      </w:pPr>
      <w:r>
        <w:t xml:space="preserve">The Statistician in China Beijing</w:t>
      </w:r>
      <w:r>
        <w:br/>
      </w:r>
      <w:r>
        <w:t xml:space="preserve">A Reflection on Data, Tradition, and Modernity</w:t>
      </w:r>
    </w:p>
    <w:p>
      <w:pPr>
        <w:pStyle w:val="FirstParagraph"/>
      </w:pPr>
      <w:r>
        <w:br/>
      </w:r>
      <w:r>
        <w:br/>
      </w:r>
    </w:p>
    <w:p>
      <w:pPr>
        <w:pStyle w:val="BodyText"/>
      </w:pPr>
      <w:r>
        <w:t xml:space="preserve">The role of the statistician has undergone a profound transformation over the last two decades. No longer confined to the quiet corners of academic departments or government archives, statistical science has emerged as a central pillar of modern decision-making in business, healthcare, public policy, and technology. Nowhere is this shift more palpable than in China Beijing , where rapid urbanization, technological innovation , and a vast population create both immense challenges and unparalleled opportunities for data-driven insight. This reflection paper seeks to explore the evolving identity of the statistician within the unique context of China Beijing , examining how cultural values, economic priorities, and digital infrastructure shape their practice.</w:t>
      </w:r>
    </w:p>
    <w:bookmarkStart w:id="20" w:name="the-rise-of-data-in-an-urban-giant"/>
    <w:p>
      <w:pPr>
        <w:pStyle w:val="Heading2"/>
      </w:pPr>
      <w:r>
        <w:t xml:space="preserve">The Rise of Data in an Urban Giant</w:t>
      </w:r>
    </w:p>
    <w:p>
      <w:pPr>
        <w:pStyle w:val="FirstParagraph"/>
      </w:pPr>
      <w:r>
        <w:br/>
      </w:r>
    </w:p>
    <w:p>
      <w:pPr>
        <w:pStyle w:val="BodyText"/>
      </w:pPr>
      <w:r>
        <w:t xml:space="preserve">China Beijing is not merely a city; it is a symbol of China's economic ascent and its ambition to lead the global digital economy. As one of the world’s most populous metropolitan areas, Beijing generates staggering volumes of data every day—from transportation systems and energy grids to social media interactions and consumer behavior. In this environment, the statistician becomes an essential interpreter of complexity. The sheer scale of operations in China Beijing demands rigorous quantitative analysis to manage resources efficiently, predict trends, and optimize services.</w:t>
      </w:r>
    </w:p>
    <w:p>
      <w:pPr>
        <w:pStyle w:val="BodyText"/>
      </w:pPr>
      <w:r>
        <w:br/>
      </w:r>
    </w:p>
    <w:p>
      <w:pPr>
        <w:pStyle w:val="BodyText"/>
      </w:pPr>
      <w:r>
        <w:t xml:space="preserve">For instance, consider the deployment of smart city initiatives in China Beijing . Traffic congestion , air quality monitoring , and public safety are managed through real-time data streams. A statistician working in this domain must not only model these complex systems but also communicate findings effectively to policymakers who rely on such insights for immediate action. The pressure to deliver accurate, timely results is immense, yet the potential impact—improving millions of lives—is equally significant.</w:t>
      </w:r>
    </w:p>
    <w:bookmarkEnd w:id="20"/>
    <w:bookmarkStart w:id="21" w:name="cultural-context-and-statistical-ethics"/>
    <w:p>
      <w:pPr>
        <w:pStyle w:val="Heading2"/>
      </w:pPr>
      <w:r>
        <w:t xml:space="preserve">Cultural Context and Statistical Ethics</w:t>
      </w:r>
    </w:p>
    <w:p>
      <w:pPr>
        <w:pStyle w:val="FirstParagraph"/>
      </w:pPr>
      <w:r>
        <w:br/>
      </w:r>
    </w:p>
    <w:p>
      <w:pPr>
        <w:pStyle w:val="BodyText"/>
      </w:pPr>
      <w:r>
        <w:t xml:space="preserve">Beyond technical proficiency, the statistician in China Beijing operates within a rich cultural framework that influences how data is collected, interpreted, and applied. Confucian values emphasize harmony , hierarchy , and collective well-being over individualism. These principles permeate professional practices, including statistics. For example,</w:t>
      </w:r>
    </w:p>
    <w:p>
      <w:pPr>
        <w:pStyle w:val="BodyText"/>
      </w:pPr>
      <w:r>
        <w:t xml:space="preserve">when designing surveys or conducting experiments in China Beijing , ethical considerations must align with societal norms while maintaining scientific integrity. Privacy concerns are particularly salient given the widespread use of facial recognition and digital tracking technologies in urban centers like Beijing . Statisticians play a critical role in ensuring that data usage respects individual rights while serving the greater good—a delicate balance that requires both technical expertise and moral clarity.</w:t>
      </w:r>
    </w:p>
    <w:bookmarkEnd w:id="21"/>
    <w:bookmarkStart w:id="22" w:name="X05dd3276329bc1dc168a6eefaa0405bd9580ee6"/>
    <w:p>
      <w:pPr>
        <w:pStyle w:val="Heading2"/>
      </w:pPr>
      <w:r>
        <w:t xml:space="preserve">Educational Foundations and Skill Requirements</w:t>
      </w:r>
    </w:p>
    <w:p>
      <w:pPr>
        <w:pStyle w:val="FirstParagraph"/>
      </w:pPr>
      <w:r>
        <w:br/>
      </w:r>
    </w:p>
    <w:p>
      <w:pPr>
        <w:pStyle w:val="BodyText"/>
      </w:pPr>
      <w:r>
        <w:t xml:space="preserve">The training of a statistician in China Beijing reflects a blend of traditional mathematical rigor and cutting-edge computational skills. Universities such as Peking University and Tsinghua University offer robust programs in statistics, data science , and machine learning , preparing graduates for careers in diverse sectors. However, formal education alone is insufficient; adaptability is key.</w:t>
      </w:r>
    </w:p>
    <w:p>
      <w:pPr>
        <w:pStyle w:val="BodyText"/>
      </w:pPr>
      <w:r>
        <w:t xml:space="preserve">In the fast-paced environment of China Beijing , statisticians must continuously update their knowledge base to keep pace with advancements in artificial intelligence, big data analytics, and cloud computing. Moreover, soft skills such as communication , collaboration , and problem-solving are increasingly valued. Many professionals find themselves bridging gaps between technical teams and non-technical stakeholders—a task that demands clarity of thought and empathy.</w:t>
      </w:r>
    </w:p>
    <w:bookmarkEnd w:id="22"/>
    <w:bookmarkStart w:id="23" w:name="X19c0cef94d93658d24eb796552e86fbc9d7239f"/>
    <w:p>
      <w:pPr>
        <w:pStyle w:val="Heading2"/>
      </w:pPr>
      <w:r>
        <w:t xml:space="preserve">Challenges Facing the Modern Statistician</w:t>
      </w:r>
    </w:p>
    <w:p>
      <w:pPr>
        <w:pStyle w:val="FirstParagraph"/>
      </w:pPr>
      <w:r>
        <w:br/>
      </w:r>
    </w:p>
    <w:p>
      <w:pPr>
        <w:pStyle w:val="BodyText"/>
      </w:pPr>
      <w:r>
        <w:t xml:space="preserve">Despite its promise, the field of statistics faces numerous challenges in China Beijing . One major issue is data quality . With so much information being generated automatically by sensors and algorithms, there is a risk of noise overwhelming signal. Ensuring clean, reliable datasets requires meticulous attention to detail and innovative preprocessing techniques.</w:t>
      </w:r>
    </w:p>
    <w:p>
      <w:pPr>
        <w:pStyle w:val="BodyText"/>
      </w:pPr>
      <w:r>
        <w:t xml:space="preserve">Another challenge lies in the ethical implications of predictive modeling. Algorithms trained on historical data can perpetuate biases present in society , leading to unfair outcomes for marginalized groups. Statisticians must remain vigilant against such pitfalls, advocating for transparency and fairness in algorithmic decision-making processes.</w:t>
      </w:r>
    </w:p>
    <w:bookmarkEnd w:id="23"/>
    <w:bookmarkStart w:id="24" w:name="the-future-outlook"/>
    <w:p>
      <w:pPr>
        <w:pStyle w:val="Heading2"/>
      </w:pPr>
      <w:r>
        <w:t xml:space="preserve">The Future Outlook</w:t>
      </w:r>
    </w:p>
    <w:p>
      <w:pPr>
        <w:pStyle w:val="FirstParagraph"/>
      </w:pPr>
      <w:r>
        <w:br/>
      </w:r>
    </w:p>
    <w:p>
      <w:pPr>
        <w:pStyle w:val="BodyText"/>
      </w:pPr>
      <w:r>
        <w:t xml:space="preserve">Looking ahead, the future of statistics in China Beijing appears bright but uncertain. As artificial intelligence continues to evolve, there may be concerns about automation rendering certain analytical tasks obsolete. However, rather than replacing human statisticians , AI tools are likely to augment their capabilities , allowing them to focus on higher-level strategic questions and creative problem-solving.</w:t>
      </w:r>
    </w:p>
    <w:p>
      <w:pPr>
        <w:pStyle w:val="BodyText"/>
      </w:pPr>
      <w:r>
        <w:t xml:space="preserve">Furthermore, as global connectivity increases, collaboration between Chinese institutions and international partners will expand opportunities for cross-border research projects. This trend could foster greater diversity of thought and methodology within the discipline of statistics , enriching its theoretical foundations while addressing practical problems on a larger scale.</w:t>
      </w:r>
    </w:p>
    <w:bookmarkEnd w:id="24"/>
    <w:bookmarkStart w:id="25" w:name="conclusion"/>
    <w:p>
      <w:pPr>
        <w:pStyle w:val="Heading2"/>
      </w:pPr>
      <w:r>
        <w:t xml:space="preserve">Conclusion</w:t>
      </w:r>
    </w:p>
    <w:p>
      <w:pPr>
        <w:pStyle w:val="FirstParagraph"/>
      </w:pPr>
      <w:r>
        <w:br/>
      </w:r>
      <w:r>
        <w:br/>
      </w:r>
    </w:p>
    <w:p>
      <w:pPr>
        <w:pStyle w:val="BodyText"/>
      </w:pPr>
      <w:r>
        <w:t xml:space="preserve">In conclusion, the statistician in China Beijing stands at the intersection of tradition and modernity , tradition shaping how data is understood and utilized while modern technology provides unprecedented tools for analysis. Whether working in academia, industry or government sectors these professionals contribute significantly to understanding complex phenomena through rigorous quantitative methods. Their work not only enhances operational efficiency but also informs policies aimed at improving quality-of-life metrics across societies.</w:t>
      </w:r>
    </w:p>
    <w:p>
      <w:pPr>
        <w:pStyle w:val="BodyText"/>
      </w:pPr>
      <w:r>
        <w:t xml:space="preserve">Ultimately , reflecting upon the position of the Statistician within China Beijing reveals deeper truths about our collective reliance on evidence-based reasoning amidst uncertainty. As we navigate increasingly complicated landscapes characterized by rapid change it becomes ever more crucial to harness insights derived from careful examination patterns hidden within seemingly chaotic datasets thereby empowering individuals organizations alike make informed decisions grounded in truth rather than speculation alone.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Statistician in China Beijing</dc:title>
  <dc:creator/>
  <dc:language>en</dc:language>
  <cp:keywords/>
  <dcterms:created xsi:type="dcterms:W3CDTF">2026-07-29T06:28:33Z</dcterms:created>
  <dcterms:modified xsi:type="dcterms:W3CDTF">2026-07-29T06:28:33Z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