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Myanmar</w:t>
      </w:r>
      <w:r>
        <w:t xml:space="preserve"> </w:t>
      </w:r>
      <w:r>
        <w:t xml:space="preserve">Yangon</w:t>
      </w:r>
    </w:p>
    <w:bookmarkStart w:id="23" w:name="X57d36f2d77f8839a1dffb9a9c8fce179a3363a8"/>
    <w:p>
      <w:pPr>
        <w:pStyle w:val="Heading1"/>
      </w:pPr>
      <w:r>
        <w:t xml:space="preserve">Bridging Data and Development: A Reflection on the Statistician in Myanmar Yangon</w:t>
      </w:r>
    </w:p>
    <w:p>
      <w:pPr>
        <w:pStyle w:val="FirstParagraph"/>
      </w:pPr>
      <w:r>
        <w:t xml:space="preserve">In the rapidly evolving landscape of modern economic development, data has emerged as one of the most critical assets for nation-building. Nowhere is this more apparent than in Myanmar Yangon, a city that serves as both the commercial hub and a symbol of resilience for the nation. Within this complex socio-economic environment, the role of a</w:t>
      </w:r>
      <w:r>
        <w:t xml:space="preserve"> </w:t>
      </w:r>
      <w:r>
        <w:rPr>
          <w:bCs/>
          <w:b/>
        </w:rPr>
        <w:t xml:space="preserve">Statistician</w:t>
      </w:r>
      <w:r>
        <w:t xml:space="preserve"> </w:t>
      </w:r>
      <w:r>
        <w:t xml:space="preserve">transcends mere number-crunching; it becomes an act of civic stewardship. This reflection explores the profound significance, challenges, and potential impact of being a</w:t>
      </w:r>
      <w:r>
        <w:t xml:space="preserve"> </w:t>
      </w:r>
      <w:r>
        <w:rPr>
          <w:bCs/>
          <w:b/>
        </w:rPr>
        <w:t xml:space="preserve">Statistician</w:t>
      </w:r>
      <w:r>
        <w:t xml:space="preserve"> </w:t>
      </w:r>
      <w:r>
        <w:t xml:space="preserve">specifically within the context of</w:t>
      </w:r>
      <w:r>
        <w:t xml:space="preserve"> </w:t>
      </w:r>
      <w:r>
        <w:rPr>
          <w:bCs/>
          <w:b/>
        </w:rPr>
        <w:t xml:space="preserve">Myanmar Yangon</w:t>
      </w:r>
      <w:r>
        <w:t xml:space="preserve">. It argues that in this specific geographic and cultural setting, statistical expertise is not just a technical skill but a moral imperative for informed decision-making.</w:t>
      </w:r>
    </w:p>
    <w:bookmarkStart w:id="20" w:name="X6ee27df5b2119e0d79bdad10f12073f39fb8a79"/>
    <w:p>
      <w:pPr>
        <w:pStyle w:val="Heading2"/>
      </w:pPr>
      <w:r>
        <w:t xml:space="preserve">The Contextual Landscape of Myanmar Yangon</w:t>
      </w:r>
    </w:p>
    <w:p>
      <w:pPr>
        <w:pStyle w:val="FirstParagraph"/>
      </w:pPr>
      <w:r>
        <w:rPr>
          <w:bCs/>
          <w:b/>
        </w:rPr>
        <w:t xml:space="preserve">Myanmar Yangon</w:t>
      </w:r>
      <w:r>
        <w:t xml:space="preserve"> </w:t>
      </w:r>
      <w:r>
        <w:t xml:space="preserve">is a city of contrasts. It is a place where colonial architecture stands alongside modern skyscrapers, and where traditional community structures intersect with rapid urbanization. As the primary gateway for international trade and investment, the city faces immense pressure to manage resources efficiently, plan infrastructure sustainably, and ensure social equity. However, like many developing regions in Southeast Asia,</w:t>
      </w:r>
      <w:r>
        <w:t xml:space="preserve"> </w:t>
      </w:r>
      <w:r>
        <w:rPr>
          <w:bCs/>
          <w:b/>
        </w:rPr>
        <w:t xml:space="preserve">Myanmar Yangon</w:t>
      </w:r>
      <w:r>
        <w:t xml:space="preserve"> </w:t>
      </w:r>
      <w:r>
        <w:t xml:space="preserve">suffers from fragmented data systems. Historical gaps in census accuracy, informal economic activities that go unrecorded, and logistical challenges in rural-urban connectivity create a "data desert" that hinders effective governance.</w:t>
      </w:r>
    </w:p>
    <w:p>
      <w:pPr>
        <w:pStyle w:val="BodyText"/>
      </w:pPr>
      <w:r>
        <w:t xml:space="preserve">In such an environment, the</w:t>
      </w:r>
      <w:r>
        <w:t xml:space="preserve"> </w:t>
      </w:r>
      <w:r>
        <w:rPr>
          <w:bCs/>
          <w:b/>
        </w:rPr>
        <w:t xml:space="preserve">Statistician</w:t>
      </w:r>
      <w:r>
        <w:t xml:space="preserve"> </w:t>
      </w:r>
      <w:r>
        <w:t xml:space="preserve">plays a pivotal role as a translator of reality. They are the ones who must navigate the ambiguity of incomplete datasets to extract meaningful patterns. For instance, understanding inflation rates in Yangon’s diverse markets requires more than just aggregate price indices; it demands an understanding of local supply chains and informal pricing mechanisms. Thus, the</w:t>
      </w:r>
      <w:r>
        <w:t xml:space="preserve"> </w:t>
      </w:r>
      <w:r>
        <w:rPr>
          <w:bCs/>
          <w:b/>
        </w:rPr>
        <w:t xml:space="preserve">Statistician</w:t>
      </w:r>
      <w:r>
        <w:t xml:space="preserve"> </w:t>
      </w:r>
      <w:r>
        <w:t xml:space="preserve">in</w:t>
      </w:r>
      <w:r>
        <w:t xml:space="preserve"> </w:t>
      </w:r>
      <w:r>
        <w:rPr>
          <w:bCs/>
          <w:b/>
        </w:rPr>
        <w:t xml:space="preserve">Myanmar Yangon</w:t>
      </w:r>
      <w:r>
        <w:t xml:space="preserve"> </w:t>
      </w:r>
      <w:r>
        <w:t xml:space="preserve">must possess not only technical proficiency but also deep cultural and contextual intelligence.</w:t>
      </w:r>
    </w:p>
    <w:bookmarkEnd w:id="20"/>
    <w:bookmarkStart w:id="21" w:name="Xcfab68be1acf2c98d9841845a729076ec00b2b1"/>
    <w:p>
      <w:pPr>
        <w:pStyle w:val="Heading2"/>
      </w:pPr>
      <w:r>
        <w:t xml:space="preserve">The Ethical Imperative of Statistical Integrity</w:t>
      </w:r>
    </w:p>
    <w:p>
      <w:pPr>
        <w:pStyle w:val="FirstParagraph"/>
      </w:pPr>
      <w:r>
        <w:t xml:space="preserve">A core aspect of reflecting on the profession of a</w:t>
      </w:r>
      <w:r>
        <w:t xml:space="preserve"> </w:t>
      </w:r>
      <w:r>
        <w:rPr>
          <w:bCs/>
          <w:b/>
        </w:rPr>
        <w:t xml:space="preserve">Statistician</w:t>
      </w:r>
      <w:r>
        <w:t xml:space="preserve">, particularly in politically and socially complex regions like</w:t>
      </w:r>
      <w:r>
        <w:t xml:space="preserve"> </w:t>
      </w:r>
      <w:r>
        <w:rPr>
          <w:bCs/>
          <w:b/>
        </w:rPr>
        <w:t xml:space="preserve">Myanmar Yangon</w:t>
      </w:r>
      <w:r>
        <w:t xml:space="preserve">, is the issue of integrity. Data can be manipulated, intentionally or unintentionally, to serve political agendas or corporate interests. In</w:t>
      </w:r>
      <w:r>
        <w:t xml:space="preserve"> </w:t>
      </w:r>
      <w:r>
        <w:rPr>
          <w:bCs/>
          <w:b/>
        </w:rPr>
        <w:t xml:space="preserve">Myanmar Yangon</w:t>
      </w:r>
      <w:r>
        <w:t xml:space="preserve">, where transparency has often been compromised by historical governance structures, the</w:t>
      </w:r>
      <w:r>
        <w:t xml:space="preserve"> </w:t>
      </w:r>
      <w:r>
        <w:rPr>
          <w:bCs/>
          <w:b/>
        </w:rPr>
        <w:t xml:space="preserve">Statistician</w:t>
      </w:r>
      <w:r>
        <w:t xml:space="preserve"> </w:t>
      </w:r>
      <w:r>
        <w:t xml:space="preserve">serves as a guardian of truth. The responsibility lies in ensuring that surveys are conducted ethically, samples are representative rather than biased, and results are reported objectively.</w:t>
      </w:r>
    </w:p>
    <w:p>
      <w:pPr>
        <w:pStyle w:val="BodyText"/>
      </w:pPr>
      <w:r>
        <w:t xml:space="preserve">This integrity is crucial for public trust. When citizens in</w:t>
      </w:r>
      <w:r>
        <w:t xml:space="preserve"> </w:t>
      </w:r>
      <w:r>
        <w:rPr>
          <w:bCs/>
          <w:b/>
        </w:rPr>
        <w:t xml:space="preserve">Myanmar Yangon</w:t>
      </w:r>
      <w:r>
        <w:t xml:space="preserve"> </w:t>
      </w:r>
      <w:r>
        <w:t xml:space="preserve">see that statistical reports accurately reflect their lived realities—whether regarding healthcare access, education outcomes, or unemployment rates—they are more likely to engage with national development goals. Conversely, data that ignores the marginalized voices of the urban poor or rural migrants moving into Yangon perpetuates inequality. Therefore, the</w:t>
      </w:r>
      <w:r>
        <w:t xml:space="preserve"> </w:t>
      </w:r>
      <w:r>
        <w:rPr>
          <w:bCs/>
          <w:b/>
        </w:rPr>
        <w:t xml:space="preserve">Statistician</w:t>
      </w:r>
      <w:r>
        <w:t xml:space="preserve"> </w:t>
      </w:r>
      <w:r>
        <w:t xml:space="preserve">must advocate for inclusive sampling methods that give a voice to those often left out of official narratives.</w:t>
      </w:r>
    </w:p>
    <w:bookmarkEnd w:id="21"/>
    <w:bookmarkStart w:id="22" w:name="Xa5da772efbdc49d160e701b242283cc16f15220"/>
    <w:p>
      <w:pPr>
        <w:pStyle w:val="Heading2"/>
      </w:pPr>
      <w:r>
        <w:t xml:space="preserve">The Challenge of Modernization vs. Tradition</w:t>
      </w:r>
    </w:p>
    <w:p>
      <w:pPr>
        <w:pStyle w:val="FirstParagraph"/>
      </w:pPr>
      <w:r>
        <w:t xml:space="preserve">The transition towards digital data collection presents both opportunities and challenges for the</w:t>
      </w:r>
      <w:r>
        <w:t xml:space="preserve"> </w:t>
      </w:r>
      <w:r>
        <w:rPr>
          <w:bCs/>
          <w:b/>
        </w:rPr>
        <w:t xml:space="preserve">Statistician</w:t>
      </w:r>
      <w:r>
        <w:t xml:space="preserve"> </w:t>
      </w:r>
      <w:r>
        <w:t xml:space="preserve">in</w:t>
      </w:r>
      <w:r>
        <w:t xml:space="preserve"> </w:t>
      </w:r>
      <w:r>
        <w:rPr>
          <w:bCs/>
          <w:b/>
        </w:rPr>
        <w:t xml:space="preserve">Myanmar Yangon</w:t>
      </w:r>
      <w:r>
        <w:t xml:space="preserve">. While digital tools like mobile surveys and big data analytics offer speed and scalability, they also risk excluding populations with limited internet access or digital literacy. In</w:t>
      </w:r>
      <w:r>
        <w:t xml:space="preserve"> </w:t>
      </w:r>
      <w:r>
        <w:rPr>
          <w:bCs/>
          <w:b/>
        </w:rPr>
        <w:t xml:space="preserve">Myanmar Yangon</w:t>
      </w:r>
      <w:r>
        <w:t xml:space="preserve">, where a significant portion of the economy remains informal and cash-based, relying solely on digital footprints can lead to skewed conclusions.</w:t>
      </w:r>
    </w:p>
    <w:p>
      <w:pPr>
        <w:pStyle w:val="BodyText"/>
      </w:pPr>
      <w:r>
        <w:t xml:space="preserve">A reflective practice for the</w:t>
      </w:r>
      <w:r>
        <w:t xml:space="preserve"> </w:t>
      </w:r>
      <w:r>
        <w:rPr>
          <w:bCs/>
          <w:b/>
        </w:rPr>
        <w:t xml:space="preserve">Statistician</w:t>
      </w:r>
      <w:r>
        <w:t xml:space="preserve"> </w:t>
      </w:r>
      <w:r>
        <w:t xml:space="preserve">involves striking a balance between modern technological efficiency and traditional methodological rigor. This might mean employing mixed-methods approaches, combining quantitative data from official sources with qualitative insights from community leaders in Yangon’s neighborhoods. It requires humility to acknowledge the limitations of one's data and transparency about methodology. The</w:t>
      </w:r>
      <w:r>
        <w:t xml:space="preserve"> </w:t>
      </w:r>
      <w:r>
        <w:rPr>
          <w:bCs/>
          <w:b/>
        </w:rPr>
        <w:t xml:space="preserve">Statistician</w:t>
      </w:r>
      <w:r>
        <w:t xml:space="preserve"> </w:t>
      </w:r>
      <w:r>
        <w:t xml:space="preserve">must be willing to adapt standard statistical models to fit the unique socio-economic fabric of</w:t>
      </w:r>
      <w:r>
        <w:t xml:space="preserve"> </w:t>
      </w:r>
      <w:r>
        <w:rPr>
          <w:bCs/>
          <w:b/>
        </w:rPr>
        <w:t xml:space="preserve">Myanmar Yangon</w:t>
      </w:r>
      <w:r>
        <w:t xml:space="preserve">, rather than imposing foreign frameworks that may not resonate with local realities.</w:t>
      </w:r>
    </w:p>
    <w:p>
      <w:pPr>
        <w:pStyle w:val="BodyText"/>
      </w:pPr>
      <w:r>
        <w:t xml:space="preserve">The ultimate goal of being a</w:t>
      </w:r>
      <w:r>
        <w:t xml:space="preserve"> </w:t>
      </w:r>
      <w:r>
        <w:rPr>
          <w:bCs/>
          <w:b/>
        </w:rPr>
        <w:t xml:space="preserve">Statistician</w:t>
      </w:r>
      <w:r>
        <w:t xml:space="preserve"> </w:t>
      </w:r>
      <w:r>
        <w:t xml:space="preserve">in</w:t>
      </w:r>
      <w:r>
        <w:t xml:space="preserve"> </w:t>
      </w:r>
      <w:r>
        <w:rPr>
          <w:bCs/>
          <w:b/>
        </w:rPr>
        <w:t xml:space="preserve">Myanmar Yangon</w:t>
      </w:r>
      <w:r>
        <w:t xml:space="preserve"> </w:t>
      </w:r>
      <w:r>
        <w:t xml:space="preserve">is to influence policy for the betterment of society. Accurate data can drive investments in critical infrastructure, such as water sanitation systems or public transport networks, which are urgently needed in one of Asia's fastest-growing cities. For example, traffic congestion analysis can inform urban planning decisions that reduce commute times and pollution. Health statistics can guide pandemic preparedness and resource allocation in hospitals across the city.</w:t>
      </w:r>
    </w:p>
    <w:p>
      <w:pPr>
        <w:pStyle w:val="BodyText"/>
      </w:pPr>
      <w:r>
        <w:t xml:space="preserve">Moreover, the</w:t>
      </w:r>
      <w:r>
        <w:t xml:space="preserve"> </w:t>
      </w:r>
      <w:r>
        <w:rPr>
          <w:bCs/>
          <w:b/>
        </w:rPr>
        <w:t xml:space="preserve">Statistician</w:t>
      </w:r>
      <w:r>
        <w:t xml:space="preserve"> </w:t>
      </w:r>
      <w:r>
        <w:t xml:space="preserve">contributes to social justice by highlighting disparities. Data revealing gaps in educational attainment between different socioeconomic groups or gender-based employment discrimination can serve as a catalyst for policy reform. In</w:t>
      </w:r>
      <w:r>
        <w:t xml:space="preserve"> </w:t>
      </w:r>
      <w:r>
        <w:rPr>
          <w:bCs/>
          <w:b/>
        </w:rPr>
        <w:t xml:space="preserve">Myanmar Yangon</w:t>
      </w:r>
      <w:r>
        <w:t xml:space="preserve">, where social cohesion is vital for stability, using data to demonstrate the benefits of inclusive growth can foster a sense of shared destiny among diverse ethnic and religious communities.</w:t>
      </w:r>
    </w:p>
    <w:p>
      <w:pPr>
        <w:pStyle w:val="BodyText"/>
      </w:pPr>
      <w:r>
        <w:t xml:space="preserve">In conclusion, the role of a</w:t>
      </w:r>
      <w:r>
        <w:t xml:space="preserve"> </w:t>
      </w:r>
      <w:r>
        <w:rPr>
          <w:bCs/>
          <w:b/>
        </w:rPr>
        <w:t xml:space="preserve">Statistician</w:t>
      </w:r>
      <w:r>
        <w:t xml:space="preserve"> </w:t>
      </w:r>
      <w:r>
        <w:t xml:space="preserve">in</w:t>
      </w:r>
      <w:r>
        <w:t xml:space="preserve"> </w:t>
      </w:r>
      <w:r>
        <w:rPr>
          <w:bCs/>
          <w:b/>
        </w:rPr>
        <w:t xml:space="preserve">Myanmar Yangon</w:t>
      </w:r>
      <w:r>
        <w:t xml:space="preserve"> </w:t>
      </w:r>
      <w:r>
        <w:t xml:space="preserve">is multifaceted and deeply impactful. It is not merely about managing numbers but about shaping narratives that influence policy, promote equity, and drive sustainable development. The challenges are significant—from dealing with data scarcity to maintaining integrity in a complex political landscape—but the potential rewards are immense.</w:t>
      </w:r>
    </w:p>
    <w:p>
      <w:pPr>
        <w:pStyle w:val="BodyText"/>
      </w:pPr>
      <w:r>
        <w:t xml:space="preserve">To be a</w:t>
      </w:r>
      <w:r>
        <w:t xml:space="preserve"> </w:t>
      </w:r>
      <w:r>
        <w:rPr>
          <w:bCs/>
          <w:b/>
        </w:rPr>
        <w:t xml:space="preserve">Statistician</w:t>
      </w:r>
      <w:r>
        <w:t xml:space="preserve"> </w:t>
      </w:r>
      <w:r>
        <w:t xml:space="preserve">in this context requires a blend of technical expertise, cultural sensitivity, and ethical courage. It demands a commitment to uncovering the truth behind the numbers and using that truth to advocate for positive change in</w:t>
      </w:r>
      <w:r>
        <w:t xml:space="preserve"> </w:t>
      </w:r>
      <w:r>
        <w:rPr>
          <w:bCs/>
          <w:b/>
        </w:rPr>
        <w:t xml:space="preserve">Myanmar Yangon</w:t>
      </w:r>
      <w:r>
        <w:t xml:space="preserve">. As the city continues to grow and transform, the</w:t>
      </w:r>
      <w:r>
        <w:t xml:space="preserve"> </w:t>
      </w:r>
      <w:r>
        <w:rPr>
          <w:bCs/>
          <w:b/>
        </w:rPr>
        <w:t xml:space="preserve">Statistician</w:t>
      </w:r>
      <w:r>
        <w:t xml:space="preserve"> </w:t>
      </w:r>
      <w:r>
        <w:t xml:space="preserve">will remain an indispensable ally in building a future that is not only economically vibrant but also socially just and inclusive. This reflection underscores that every data point represents a human story, and in</w:t>
      </w:r>
      <w:r>
        <w:t xml:space="preserve"> </w:t>
      </w:r>
      <w:r>
        <w:rPr>
          <w:bCs/>
          <w:b/>
        </w:rPr>
        <w:t xml:space="preserve">Myanmar Yangon</w:t>
      </w:r>
      <w:r>
        <w:t xml:space="preserve">, telling these stories accurately is a powerful act of service to society.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Statistician in Myanmar Yangon</dc:title>
  <dc:creator/>
  <dc:language>en</dc:language>
  <cp:keywords/>
  <dcterms:created xsi:type="dcterms:W3CDTF">2026-07-29T06:25:23Z</dcterms:created>
  <dcterms:modified xsi:type="dcterms:W3CDTF">2026-07-29T06:25:23Z</dcterms:modified>
</cp:coreProperties>
</file>

<file path=docProps/custom.xml><?xml version="1.0" encoding="utf-8"?>
<Properties xmlns="http://schemas.openxmlformats.org/officeDocument/2006/custom-properties" xmlns:vt="http://schemas.openxmlformats.org/officeDocument/2006/docPropsVTypes"/>
</file>