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baedb29d4a7c11bf2e15ccaa1383b5ae9c8f4dd"/>
    <w:p>
      <w:pPr>
        <w:pStyle w:val="Heading1"/>
      </w:pPr>
      <w:r>
        <w:t xml:space="preserve">Bridging Data and Decision-Making in the Capital</w:t>
      </w:r>
      <w:r>
        <w:br/>
      </w:r>
      <w:r>
        <w:t xml:space="preserve">A Reflection on the Role of a Statistician in New Zealand Wellington</w:t>
      </w:r>
    </w:p>
    <w:p>
      <w:pPr>
        <w:pStyle w:val="FirstParagraph"/>
      </w:pPr>
      <w:r>
        <w:t xml:space="preserve">The intersection of data science, public policy, and community well-being creates a unique professional landscape for any</w:t>
      </w:r>
      <w:r>
        <w:t xml:space="preserve"> </w:t>
      </w:r>
      <w:r>
        <w:rPr>
          <w:bCs/>
          <w:b/>
        </w:rPr>
        <w:t xml:space="preserve">Statistician</w:t>
      </w:r>
      <w:r>
        <w:t xml:space="preserve">. When one considers the specific context of</w:t>
      </w:r>
      <w:r>
        <w:t xml:space="preserve"> </w:t>
      </w:r>
      <w:r>
        <w:rPr>
          <w:bCs/>
          <w:b/>
        </w:rPr>
        <w:t xml:space="preserve">New Zealand Wellington</w:t>
      </w:r>
      <w:r>
        <w:t xml:space="preserve">, this role transcends mere number-crunching; it becomes a vital mechanism for shaping the future of a nation that prides itself on transparency, innovation, and social equity. As I reflect upon the responsibilities and implications of being a</w:t>
      </w:r>
      <w:r>
        <w:t xml:space="preserve"> </w:t>
      </w:r>
      <w:r>
        <w:rPr>
          <w:bCs/>
          <w:b/>
        </w:rPr>
        <w:t xml:space="preserve">Statistician</w:t>
      </w:r>
      <w:r>
        <w:t xml:space="preserve"> </w:t>
      </w:r>
      <w:r>
        <w:t xml:space="preserve">within this vibrant capital city, I am struck by the profound responsibility to translate complex quantitative narratives into actionable insights that serve both government entities and the general public.</w:t>
      </w:r>
    </w:p>
    <w:p>
      <w:pPr>
        <w:pStyle w:val="BodyText"/>
      </w:pPr>
      <w:r>
        <w:t xml:space="preserve">New Zealand Wellington is not merely an administrative hub; it is a melting pot of cultural diversity, environmental challenges, and economic ambition. For a</w:t>
      </w:r>
      <w:r>
        <w:t xml:space="preserve"> </w:t>
      </w:r>
      <w:r>
        <w:rPr>
          <w:bCs/>
          <w:b/>
        </w:rPr>
        <w:t xml:space="preserve">Statistician</w:t>
      </w:r>
      <w:r>
        <w:t xml:space="preserve">, the city presents a dynamic dataset. The urban planning required to manage Wellington’s unique geography—characterized by its harbor views, steep hills, and dense metropolitan core—requires precise spatial analysis. Here, statistics are not abstract concepts but tools used to determine where housing developments should be prioritized or how public transport routes can be optimized to reduce congestion. The role of the</w:t>
      </w:r>
      <w:r>
        <w:t xml:space="preserve"> </w:t>
      </w:r>
      <w:r>
        <w:rPr>
          <w:bCs/>
          <w:b/>
        </w:rPr>
        <w:t xml:space="preserve">Statistician</w:t>
      </w:r>
      <w:r>
        <w:t xml:space="preserve"> </w:t>
      </w:r>
      <w:r>
        <w:t xml:space="preserve">in Wellington is inherently tied to the physical and social infrastructure of the city, ensuring that growth is sustainable and inclusive.</w:t>
      </w:r>
    </w:p>
    <w:p>
      <w:pPr>
        <w:pStyle w:val="BodyText"/>
      </w:pPr>
      <w:r>
        <w:t xml:space="preserve">Furthermore, New Zealand has a deep historical commitment to ethical data usage, particularly regarding indigenous data sovereignty. As a</w:t>
      </w:r>
      <w:r>
        <w:t xml:space="preserve"> </w:t>
      </w:r>
      <w:r>
        <w:rPr>
          <w:bCs/>
          <w:b/>
        </w:rPr>
        <w:t xml:space="preserve">Statistician</w:t>
      </w:r>
      <w:r>
        <w:t xml:space="preserve">, working in Wellington requires a nuanced understanding of Te Tiriti o Waitangi (The Treaty of Waitangi). It is not enough to simply collect data; one must ensure that the collection processes are culturally safe and that the resulting analyses respect Māori perspectives on data ownership. This ethical dimension adds significant weight to the profession. A</w:t>
      </w:r>
      <w:r>
        <w:t xml:space="preserve"> </w:t>
      </w:r>
      <w:r>
        <w:rPr>
          <w:bCs/>
          <w:b/>
        </w:rPr>
        <w:t xml:space="preserve">Statistician</w:t>
      </w:r>
      <w:r>
        <w:t xml:space="preserve"> </w:t>
      </w:r>
      <w:r>
        <w:t xml:space="preserve">in this region must be a guardian of trust, ensuring that statistical outputs do not perpetuate biases but rather highlight disparities in health, education, and economic outcomes for marginalized communities. This reflective practice is crucial for maintaining the integrity of statistical agencies based here.</w:t>
      </w:r>
    </w:p>
    <w:p>
      <w:pPr>
        <w:pStyle w:val="BodyText"/>
      </w:pPr>
      <w:r>
        <w:t xml:space="preserve">The economic landscape of</w:t>
      </w:r>
      <w:r>
        <w:t xml:space="preserve"> </w:t>
      </w:r>
      <w:r>
        <w:rPr>
          <w:bCs/>
          <w:b/>
        </w:rPr>
        <w:t xml:space="preserve">New Zealand Wellington</w:t>
      </w:r>
      <w:r>
        <w:t xml:space="preserve"> </w:t>
      </w:r>
      <w:r>
        <w:t xml:space="preserve">is heavily influenced by its public sector and a growing technology industry. Consequently, the</w:t>
      </w:r>
      <w:r>
        <w:t xml:space="preserve"> </w:t>
      </w:r>
      <w:r>
        <w:rPr>
          <w:bCs/>
          <w:b/>
        </w:rPr>
        <w:t xml:space="preserve">Statistician</w:t>
      </w:r>
      <w:r>
        <w:t xml:space="preserve"> </w:t>
      </w:r>
      <w:r>
        <w:t xml:space="preserve">plays a pivotal role in risk assessment and forecasting. Whether modeling the potential impact of climate change on coastal erosion along the southern coast or predicting labor market shifts due to technological automation, these professionals provide the evidence base for long-term strategic planning. In Wellington, where government departments are concentrated, the demand for rigorous quantitative analysis is immense. A</w:t>
      </w:r>
      <w:r>
        <w:t xml:space="preserve"> </w:t>
      </w:r>
      <w:r>
        <w:rPr>
          <w:bCs/>
          <w:b/>
        </w:rPr>
        <w:t xml:space="preserve">Statistician</w:t>
      </w:r>
      <w:r>
        <w:t xml:space="preserve"> </w:t>
      </w:r>
      <w:r>
        <w:t xml:space="preserve">here acts as a bridge between raw data and high-level policy formulation, ensuring that decisions are grounded in empirical reality rather than political expediency.</w:t>
      </w:r>
    </w:p>
    <w:p>
      <w:pPr>
        <w:pStyle w:val="BodyText"/>
      </w:pPr>
      <w:r>
        <w:t xml:space="preserve">Moreover, the public health sector in Wellington has demonstrated the critical importance of statistical expertise, particularly following recent global health events. The ability to model virus transmission rates, allocate hospital resources efficiently, and communicate risk effectively to the public relies heavily on advanced statistical methods. In this context, a</w:t>
      </w:r>
      <w:r>
        <w:t xml:space="preserve"> </w:t>
      </w:r>
      <w:r>
        <w:rPr>
          <w:bCs/>
          <w:b/>
        </w:rPr>
        <w:t xml:space="preserve">Statistician</w:t>
      </w:r>
      <w:r>
        <w:t xml:space="preserve"> </w:t>
      </w:r>
      <w:r>
        <w:t xml:space="preserve">is not just a backend analyst but a key communicator of science to society. The clarity with which statistical findings are presented can directly influence public compliance and safety. Therefore, part of the reflection on being a</w:t>
      </w:r>
      <w:r>
        <w:t xml:space="preserve"> </w:t>
      </w:r>
      <w:r>
        <w:rPr>
          <w:bCs/>
          <w:b/>
        </w:rPr>
        <w:t xml:space="preserve">Statistician</w:t>
      </w:r>
      <w:r>
        <w:t xml:space="preserve"> </w:t>
      </w:r>
      <w:r>
        <w:t xml:space="preserve">in Wellington involves recognizing the communication skills required to demystify complex probabilities for lay audiences.</w:t>
      </w:r>
    </w:p>
    <w:p>
      <w:pPr>
        <w:pStyle w:val="BodyText"/>
      </w:pPr>
      <w:r>
        <w:t xml:space="preserve">In addition to these immediate applications, one must consider the broader philosophical implications of statistics in society. In an era of misinformation and data skepticism, the integrity of a</w:t>
      </w:r>
      <w:r>
        <w:t xml:space="preserve"> </w:t>
      </w:r>
      <w:r>
        <w:rPr>
          <w:bCs/>
          <w:b/>
        </w:rPr>
        <w:t xml:space="preserve">Statistician</w:t>
      </w:r>
      <w:r>
        <w:t xml:space="preserve"> </w:t>
      </w:r>
      <w:r>
        <w:t xml:space="preserve">serves as a bulwark against falsehoods. Wellington, as the political capital, is often at the center of national debates where data is frequently misinterpreted or manipulated for rhetorical effect. It falls upon professional statisticians to uphold standards of accuracy and transparency. This involves not only technical competence but also intellectual courage—the willingness to present findings that may contradict popular narratives if the data demands it.</w:t>
      </w:r>
    </w:p>
    <w:p>
      <w:pPr>
        <w:pStyle w:val="BodyText"/>
      </w:pPr>
      <w:r>
        <w:t xml:space="preserve">The collaborative nature of statistical work in</w:t>
      </w:r>
      <w:r>
        <w:t xml:space="preserve"> </w:t>
      </w:r>
      <w:r>
        <w:rPr>
          <w:bCs/>
          <w:b/>
        </w:rPr>
        <w:t xml:space="preserve">New Zealand Wellington</w:t>
      </w:r>
      <w:r>
        <w:t xml:space="preserve"> </w:t>
      </w:r>
      <w:r>
        <w:t xml:space="preserve">is also worth reflecting upon. Statisticians rarely work in isolation. They engage with economists, sociologists, urban planners, and community leaders. This interdisciplinary approach enriches the analysis and ensures that statistical models account for human behaviors and societal trends. For instance, understanding consumer spending patterns requires collaboration with marketing experts while analyzing educational outcomes involves working closely with pedagogical researchers. Thus, a</w:t>
      </w:r>
      <w:r>
        <w:t xml:space="preserve"> </w:t>
      </w:r>
      <w:r>
        <w:rPr>
          <w:bCs/>
          <w:b/>
        </w:rPr>
        <w:t xml:space="preserve">Statistician</w:t>
      </w:r>
      <w:r>
        <w:t xml:space="preserve"> </w:t>
      </w:r>
      <w:r>
        <w:t xml:space="preserve">in Wellington is a collaborator who speaks multiple professional languages.</w:t>
      </w:r>
    </w:p>
    <w:p>
      <w:pPr>
        <w:pStyle w:val="BodyText"/>
      </w:pPr>
      <w:r>
        <w:t xml:space="preserve">Looking toward the future, the role of the</w:t>
      </w:r>
      <w:r>
        <w:t xml:space="preserve"> </w:t>
      </w:r>
      <w:r>
        <w:rPr>
          <w:bCs/>
          <w:b/>
        </w:rPr>
        <w:t xml:space="preserve">Statistician</w:t>
      </w:r>
      <w:r>
        <w:t xml:space="preserve"> </w:t>
      </w:r>
      <w:r>
        <w:t xml:space="preserve">will likely evolve further due to advancements in artificial intelligence and machine learning. However, these technological shifts do not diminish the need for human judgment; they enhance it. The contextual understanding that a</w:t>
      </w:r>
      <w:r>
        <w:t xml:space="preserve"> </w:t>
      </w:r>
      <w:r>
        <w:rPr>
          <w:bCs/>
          <w:b/>
        </w:rPr>
        <w:t xml:space="preserve">Statistician</w:t>
      </w:r>
      <w:r>
        <w:t xml:space="preserve"> </w:t>
      </w:r>
      <w:r>
        <w:t xml:space="preserve">brings to a problem—specifically within the cultural and geographical framework of</w:t>
      </w:r>
      <w:r>
        <w:t xml:space="preserve"> </w:t>
      </w:r>
      <w:r>
        <w:rPr>
          <w:bCs/>
          <w:b/>
        </w:rPr>
        <w:t xml:space="preserve">New Zealand Wellington</w:t>
      </w:r>
      <w:r>
        <w:t xml:space="preserve">—remains irreplaceable. Technology can process data faster than ever before, but it is the human statistician who asks the right questions, interprets the results with empathy, and recommends actions that improve quality of life.</w:t>
      </w:r>
    </w:p>
    <w:p>
      <w:pPr>
        <w:pStyle w:val="BodyText"/>
      </w:pPr>
      <w:r>
        <w:t xml:space="preserve">In conclusion, reflecting on the role of a</w:t>
      </w:r>
      <w:r>
        <w:t xml:space="preserve"> </w:t>
      </w:r>
      <w:r>
        <w:rPr>
          <w:bCs/>
          <w:b/>
        </w:rPr>
        <w:t xml:space="preserve">Statistician</w:t>
      </w:r>
      <w:r>
        <w:t xml:space="preserve"> </w:t>
      </w:r>
      <w:r>
        <w:t xml:space="preserve">in</w:t>
      </w:r>
      <w:r>
        <w:t xml:space="preserve"> </w:t>
      </w:r>
      <w:r>
        <w:rPr>
          <w:bCs/>
          <w:b/>
        </w:rPr>
        <w:t xml:space="preserve">New Zealand Wellington</w:t>
      </w:r>
      <w:r>
        <w:t xml:space="preserve"> </w:t>
      </w:r>
      <w:r>
        <w:t xml:space="preserve">reveals a profession that is deeply embedded in the fabric of civic life. It is a role characterized by ethical responsibility, technical precision, and collaborative spirit. From housing policy to public health crises and indigenous data sovereignty, statistical insights drive the decisions that shape our cities and communities. As we move forward in an increasingly data-driven world, it is imperative that we recognize the value of statisticians not just as analysts of numbers but as architects of informed society. In Wellington, this responsibility is palpable, and the opportunity to contribute to such meaningful outcomes is both a privilege and a duty.</w:t>
      </w:r>
    </w:p>
    <w:p>
      <w:pPr>
        <w:pStyle w:val="BodyText"/>
      </w:pPr>
      <w:r>
        <w:rPr>
          <w:iCs/>
          <w:i/>
        </w:rPr>
        <w:t xml:space="preserve">Prepared for reflection in Wellington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New Zealand Wellington</dc:title>
  <dc:creator/>
  <dc:language>en</dc:language>
  <cp:keywords/>
  <dcterms:created xsi:type="dcterms:W3CDTF">2026-07-29T17:19:20Z</dcterms:created>
  <dcterms:modified xsi:type="dcterms:W3CDTF">2026-07-29T17:19:20Z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