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09a399466822e237f8fe898700dd6af26b4528"/>
    <w:p>
      <w:pPr>
        <w:pStyle w:val="Heading1"/>
      </w:pPr>
      <w:r>
        <w:t xml:space="preserve">A Reflection on the Role and Impact of the Statistician in Saudi Arabia, Riyadh</w:t>
      </w:r>
    </w:p>
    <w:p>
      <w:pPr>
        <w:pStyle w:val="FirstParagraph"/>
      </w:pPr>
      <w:r>
        <w:t xml:space="preserve">The landscape of modern governance, economic development, and social planning has undergone a profound transformation over the last few decades. Nowhere is this transformation more visible than in the rapid evolution of urban centers driven by strategic national visions. In this context, reflecting on the role of a Statistician within Saudi Arabia, Riyadh offers a unique perspective on how data science intersects with cultural heritage and future ambition. Riyadh is not merely a city; it is the beating heart of a nation undergoing one of its most significant metamorphoses in history. As we analyze the contributions of statisticians in this specific geographical and cultural locale, it becomes evident that their work extends far beyond numerical computation; they are the architects of evidence-based policy, the guardians of transparency, and essential partners in realizing the ambitious goals set forth by Vision 2030.</w:t>
      </w:r>
    </w:p>
    <w:bookmarkStart w:id="20" w:name="Xebf82e38008a073e42a3b121293abf380a2b61e"/>
    <w:p>
      <w:pPr>
        <w:pStyle w:val="Heading2"/>
      </w:pPr>
      <w:r>
        <w:t xml:space="preserve">The Strategic Context: Vision 2030 and Data-Driven Governance</w:t>
      </w:r>
    </w:p>
    <w:p>
      <w:pPr>
        <w:pStyle w:val="FirstParagraph"/>
      </w:pPr>
      <w:r>
        <w:t xml:space="preserve">To understand the necessity of a Statistician in Saudi Arabia, one must first appreciate the scale of transformation underway. The Kingdom’s Vision 2030 is a comprehensive blueprint designed to reduce dependence on oil, diversify the economy, and develop public service sectors such as health, education, infrastructure recreation and finance. This ambitious agenda requires precise measurement. A Statistician in Riyadh plays a pivotal role in monitoring Key Performance Indicators (KPIs) that dictate the success of national projects. From tracking inflation rates to measuring employment demographics among youth, the data collected and analyzed by statisticians provides the feedback loop necessary for government entities to adjust strategies in real-time.</w:t>
      </w:r>
    </w:p>
    <w:p>
      <w:pPr>
        <w:pStyle w:val="BodyText"/>
      </w:pPr>
      <w:r>
        <w:t xml:space="preserve">In Riyadh, where mega-projects like NEOM, The Line, and Qiddiya are reshaping the physical and economic geography of the region, statistical modeling is crucial for urban planning. The density of population growth in Riyadh alone necessitates sophisticated predictive analytics to manage traffic flow, energy consumption housing demands and waste management. Without the rigorous application of statistical methods by experts residing in or consulting for these institutions, such rapid expansion could lead to unsustainable pressures on infrastructure.</w:t>
      </w:r>
    </w:p>
    <w:bookmarkEnd w:id="20"/>
    <w:bookmarkStart w:id="21" w:name="X78f632c11e77be20cfe102d9673c449d4dcaa38"/>
    <w:p>
      <w:pPr>
        <w:pStyle w:val="Heading2"/>
      </w:pPr>
      <w:r>
        <w:t xml:space="preserve">The Evolution of the Statistical Profession in Riyadh</w:t>
      </w:r>
    </w:p>
    <w:p>
      <w:pPr>
        <w:pStyle w:val="FirstParagraph"/>
      </w:pPr>
      <w:r>
        <w:t xml:space="preserve">The role of a Statistician has evolved significantly from traditional desk-bound analysis to becoming a strategic advisor. In the past, data collection was often retrospective and administrative. Today, in Saudi Arabia, particularly within its capital city of Riyadh, there is a push towards real-time big data analytics and artificial intelligence integration. The modern Statistician in this region must be proficient not only in traditional inferential statistics but also in machine learning algorithms that can process vast amounts of unstructured data.</w:t>
      </w:r>
    </w:p>
    <w:p>
      <w:pPr>
        <w:pStyle w:val="BodyText"/>
      </w:pPr>
      <w:r>
        <w:t xml:space="preserve">This evolution is supported by local universities and research institutions in Riyadh that are increasingly emphasizing STEM education with a focus on data science. The collaboration between academic bodies and private sector firms means that the Statistician is no longer an isolated technical worker but a collaborative member of interdisciplinary teams comprising economists, urban planners, public health officials, and IT specialists. This cross-functional integration ensures that statistical insights are translated into actionable policies that resonate with the local population while meeting international standards of quality and reliability.</w:t>
      </w:r>
    </w:p>
    <w:bookmarkEnd w:id="21"/>
    <w:bookmarkStart w:id="22" w:name="Xf221aaa26cc92f9b935805394a7b2c84f567d15"/>
    <w:p>
      <w:pPr>
        <w:pStyle w:val="Heading2"/>
      </w:pPr>
      <w:r>
        <w:t xml:space="preserve">Cultural Sensitivity and Ethical Considerations</w:t>
      </w:r>
    </w:p>
    <w:p>
      <w:pPr>
        <w:pStyle w:val="FirstParagraph"/>
      </w:pPr>
      <w:r>
        <w:t xml:space="preserve">An often overlooked aspect of being a Statistician in Saudi Arabia is the need for cultural competence. Data does not exist in a vacuum; it is collected from people who have specific cultural norms, privacy expectations, and social structures. A Statistician working in Riyadh must navigate these nuances carefully. For instance, when conducting surveys on sensitive topics such as household income or healthcare utilization, understanding local social hierarchies and religious values is critical for ensuring high response rates and data accuracy.</w:t>
      </w:r>
    </w:p>
    <w:p>
      <w:pPr>
        <w:pStyle w:val="BodyText"/>
      </w:pPr>
      <w:r>
        <w:t xml:space="preserve">Moreover, with the implementation of strict data protection laws aligned with global standards like GDPR, the Statistician bears the responsibility of safeguarding citizen privacy. In a society where community ties are strong, anonymizing data to prevent re-identification while maintaining its utility for analysis is a delicate balance. The ethical stewardship of data by statisticians in Riyadh reinforces public trust in government initiatives and ensures that technological advancement proceeds hand-in-hand with social responsibility.</w:t>
      </w:r>
    </w:p>
    <w:bookmarkEnd w:id="22"/>
    <w:bookmarkStart w:id="23" w:name="X0423b4d1e1277f4031ba94b7473f4fac81dc9eb"/>
    <w:p>
      <w:pPr>
        <w:pStyle w:val="Heading2"/>
      </w:pPr>
      <w:r>
        <w:t xml:space="preserve">Economic Diversification and the Private Sector</w:t>
      </w:r>
    </w:p>
    <w:p>
      <w:pPr>
        <w:pStyle w:val="FirstParagraph"/>
      </w:pPr>
      <w:r>
        <w:t xml:space="preserve">Beyond the public sector, the private economy in Saudi Arabia is booming, creating a high demand for statisticians in industries ranging from fintech to retail and logistics. Riyadh has become a hub for startups and multinational corporations seeking to tap into the Gulf market. In this competitive environment, businesses rely on market segmentation analysis, risk assessment models, and consumer behavior predictions—all areas where statisticians excel.</w:t>
      </w:r>
    </w:p>
    <w:p>
      <w:pPr>
        <w:pStyle w:val="BodyText"/>
      </w:pPr>
      <w:r>
        <w:t xml:space="preserve">For example, a retailer in Riyadh might employ a Statistician to analyze purchasing patterns during religious holidays like Ramadan and Hajj. These events drive significant economic activity, and understanding the statistical variations in consumer spending allows businesses to optimize inventory and supply chains. Similarly, in the financial sector, actuaries and risk statisticians are essential for insurance products tailored to local needs, such as health insurance mandated for expatriates or investment funds compliant with Sharia law principles.</w:t>
      </w:r>
    </w:p>
    <w:bookmarkEnd w:id="23"/>
    <w:bookmarkStart w:id="24" w:name="X7d126b8002b7f9ac9cfd6590ac249a9341c4236"/>
    <w:p>
      <w:pPr>
        <w:pStyle w:val="Heading2"/>
      </w:pPr>
      <w:r>
        <w:t xml:space="preserve">Conclusion: The Statistician as a Catalyst for Change</w:t>
      </w:r>
    </w:p>
    <w:p>
      <w:pPr>
        <w:pStyle w:val="FirstParagraph"/>
      </w:pPr>
      <w:r>
        <w:t xml:space="preserve">In conclusion, the reflection on the role of a Statistician in Saudi Arabia, specifically within Riyadh, reveals a profession that is central to the nation’s modernization. It is a role characterized by technical rigor, strategic importance, and cultural sensitivity. As Riyadh continues to grow as a global city of innovation and commerce, the demand for skilled statisticians will only intensify.</w:t>
      </w:r>
    </w:p>
    <w:p>
      <w:pPr>
        <w:pStyle w:val="BodyText"/>
      </w:pPr>
      <w:r>
        <w:t xml:space="preserve">The challenges facing Saudi Arabia are complex—ranging from environmental sustainability in arid climates to social transformation amidst rapid urbanization. Solving these problems requires not just good intentions but good evidence. Statisticians provide that evidence. They turn raw data into wisdom, helping policymakers, business leaders, and citizens navigate the uncertainties of the future with confidence. Therefore, investing in statistical education and infrastructure in Riyadh is not merely an academic exercise; it is a fundamental component of securing a prosperous and stable future for Saudi Arabia.</w:t>
      </w:r>
    </w:p>
    <w:p>
      <w:pPr>
        <w:pStyle w:val="BodyText"/>
      </w:pPr>
      <w:r>
        <w:t xml:space="preserve">As we look forward, the synergy between traditional statistical methods and emerging technologies will define the next era of data science in the Kingdom. The Statistician in Riyadh stands at this intersection, bridging the gap between past traditions and future innovations, ensuring that every decision made is grounded in reality and oriented toward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2026-07-29T13:34:43Z</dcterms:created>
  <dcterms:modified xsi:type="dcterms:W3CDTF">2026-07-29T13:34:43Z</dcterms:modified>
</cp:coreProperties>
</file>

<file path=docProps/custom.xml><?xml version="1.0" encoding="utf-8"?>
<Properties xmlns="http://schemas.openxmlformats.org/officeDocument/2006/custom-properties" xmlns:vt="http://schemas.openxmlformats.org/officeDocument/2006/docPropsVTypes"/>
</file>