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Spain,</w:t>
      </w:r>
      <w:r>
        <w:t xml:space="preserve"> </w:t>
      </w:r>
      <w:r>
        <w:t xml:space="preserve">Barcelona</w:t>
      </w:r>
    </w:p>
    <w:bookmarkStart w:id="26" w:name="X108835e229c8456c194c2c8a1c7bf9657cb35b9"/>
    <w:p>
      <w:pPr>
        <w:pStyle w:val="Heading1"/>
      </w:pPr>
      <w:r>
        <w:t xml:space="preserve">Bridging Data and Decision-Making: A Reflection on the Statistician in Spain, Barcelona</w:t>
      </w:r>
    </w:p>
    <w:p>
      <w:pPr>
        <w:pStyle w:val="FirstParagraph"/>
      </w:pPr>
      <w:r>
        <w:t xml:space="preserve">In the contemporary era, characterized by an unprecedented deluge of information, the role of data has transcended mere record-keeping to become a fundamental pillar of strategic decision-making across all sectors. At the heart of this transformation stands a pivotal professional figure: the statistician. However, professional roles are not executed in a vacuum; they are deeply influenced by cultural, economic, and regulatory environments. Therefore, reflecting on the specific context of</w:t>
      </w:r>
      <w:r>
        <w:t xml:space="preserve"> </w:t>
      </w:r>
      <w:r>
        <w:rPr>
          <w:bCs/>
          <w:b/>
        </w:rPr>
        <w:t xml:space="preserve">Spain</w:t>
      </w:r>
      <w:r>
        <w:t xml:space="preserve"> </w:t>
      </w:r>
      <w:r>
        <w:t xml:space="preserve">and its vibrant capital city of</w:t>
      </w:r>
      <w:r>
        <w:t xml:space="preserve"> </w:t>
      </w:r>
      <w:r>
        <w:rPr>
          <w:bCs/>
          <w:b/>
        </w:rPr>
        <w:t xml:space="preserve">Barcelona</w:t>
      </w:r>
      <w:r>
        <w:t xml:space="preserve">, offers a unique lens through which to understand the evolving identity and responsibilities of the modern</w:t>
      </w:r>
      <w:r>
        <w:t xml:space="preserve"> </w:t>
      </w:r>
      <w:r>
        <w:rPr>
          <w:bCs/>
          <w:b/>
        </w:rPr>
        <w:t xml:space="preserve">Statistician</w:t>
      </w:r>
      <w:r>
        <w:t xml:space="preserve">.</w:t>
      </w:r>
    </w:p>
    <w:bookmarkStart w:id="20" w:name="X20351f716af116f93e9349dabf873d0a3fd5d89"/>
    <w:p>
      <w:pPr>
        <w:pStyle w:val="Heading2"/>
      </w:pPr>
      <w:r>
        <w:t xml:space="preserve">The Evolution from Calculation to Insight in Spain</w:t>
      </w:r>
    </w:p>
    <w:p>
      <w:pPr>
        <w:pStyle w:val="FirstParagraph"/>
      </w:pPr>
      <w:r>
        <w:t xml:space="preserve">To appreciate the current stature of the statistician, one must first look at how statistical science has matured within Spanish society. Historically, statistics in Spain were often viewed through a purely academic or administrative lens, primarily concerned with census data and public health records managed by institutions such as the National Statistics Institute (</w:t>
      </w:r>
      <w:r>
        <w:rPr>
          <w:iCs/>
          <w:i/>
        </w:rPr>
        <w:t xml:space="preserve">INE</w:t>
      </w:r>
      <w:r>
        <w:t xml:space="preserve">). However, in recent decades, there has been a seismic shift. The integration of Spain into the European Union accelerated modernization efforts and demanded higher standards of data transparency and analytical rigor. Consequently, the</w:t>
      </w:r>
      <w:r>
        <w:t xml:space="preserve"> </w:t>
      </w:r>
      <w:r>
        <w:rPr>
          <w:bCs/>
          <w:b/>
        </w:rPr>
        <w:t xml:space="preserve">Statistician</w:t>
      </w:r>
      <w:r>
        <w:t xml:space="preserve"> </w:t>
      </w:r>
      <w:r>
        <w:t xml:space="preserve">has evolved from a backend calculator into a front-line strategic advisor.</w:t>
      </w:r>
    </w:p>
    <w:p>
      <w:pPr>
        <w:pStyle w:val="BodyText"/>
      </w:pPr>
      <w:r>
        <w:t xml:space="preserve">This evolution is particularly evident in how Spanish enterprises and public institutions now perceive data. The traditional skepticism toward quantitative analysis has largely given way to an appreciation for evidence-based governance and business intelligence. In this context, the statistician is no longer just responsible for ensuring that numbers add up; they are tasked with interpreting what those numbers mean for the future of a company or a municipal service.</w:t>
      </w:r>
    </w:p>
    <w:bookmarkEnd w:id="20"/>
    <w:bookmarkStart w:id="21" w:name="Xd5d1153945c6159533955fd872d37d87b69e6ea"/>
    <w:p>
      <w:pPr>
        <w:pStyle w:val="Heading2"/>
      </w:pPr>
      <w:r>
        <w:t xml:space="preserve">Barcelona: A Catalyst for Statistical Innovation</w:t>
      </w:r>
    </w:p>
    <w:p>
      <w:pPr>
        <w:pStyle w:val="FirstParagraph"/>
      </w:pPr>
      <w:r>
        <w:t xml:space="preserve">If Spain represents the broader national framework,</w:t>
      </w:r>
      <w:r>
        <w:t xml:space="preserve"> </w:t>
      </w:r>
      <w:r>
        <w:rPr>
          <w:bCs/>
          <w:b/>
        </w:rPr>
        <w:t xml:space="preserve">Barcelona</w:t>
      </w:r>
      <w:r>
        <w:t xml:space="preserve"> </w:t>
      </w:r>
      <w:r>
        <w:t xml:space="preserve">acts as a dynamic engine driving this statistical revolution. Known globally as a hub for technology, design, and innovation—often dubbed "Silicon Valley of the South"—</w:t>
      </w:r>
      <w:r>
        <w:rPr>
          <w:bCs/>
          <w:b/>
        </w:rPr>
        <w:t xml:space="preserve">Barcelona</w:t>
      </w:r>
      <w:r>
        <w:t xml:space="preserve"> </w:t>
      </w:r>
      <w:r>
        <w:t xml:space="preserve">presents a fertile ground for advanced statistical applications. The city’s strategic focus on becoming a "Smart City" (</w:t>
      </w:r>
      <w:r>
        <w:rPr>
          <w:iCs/>
          <w:i/>
        </w:rPr>
        <w:t xml:space="preserve">Ciutat Intel·ligent</w:t>
      </w:r>
      <w:r>
        <w:t xml:space="preserve">) has created an insatiable demand for skilled professionals who can manage complex datasets related to urban mobility, energy consumption, tourism flows, and environmental quality.</w:t>
      </w:r>
    </w:p>
    <w:p>
      <w:pPr>
        <w:pStyle w:val="BodyText"/>
      </w:pPr>
      <w:r>
        <w:t xml:space="preserve">In this vibrant ecosystem, the role of the</w:t>
      </w:r>
      <w:r>
        <w:t xml:space="preserve"> </w:t>
      </w:r>
      <w:r>
        <w:rPr>
          <w:bCs/>
          <w:b/>
        </w:rPr>
        <w:t xml:space="preserve">Statistician</w:t>
      </w:r>
      <w:r>
        <w:t xml:space="preserve"> </w:t>
      </w:r>
      <w:r>
        <w:t xml:space="preserve">is amplified. Unlike in more traditional industrial centers where statistics might be limited to production metrics or supply chain logistics, a statistician in</w:t>
      </w:r>
      <w:r>
        <w:t xml:space="preserve"> </w:t>
      </w:r>
      <w:r>
        <w:rPr>
          <w:bCs/>
          <w:b/>
        </w:rPr>
        <w:t xml:space="preserve">Barcelona</w:t>
      </w:r>
      <w:r>
        <w:t xml:space="preserve"> </w:t>
      </w:r>
      <w:r>
        <w:t xml:space="preserve">must often deal with multidimensional data sets that blend physical urban infrastructure with digital user behavior. For instance, analyzing pedestrian traffic patterns requires not only spatial analysis but also an understanding of tourism seasons, local festivals, and weather impacts. The statistician becomes the interpreter of the city’s pulse.</w:t>
      </w:r>
    </w:p>
    <w:bookmarkEnd w:id="21"/>
    <w:bookmarkStart w:id="22" w:name="Xe17e557d624f900989a52da4216a339cf327805"/>
    <w:p>
      <w:pPr>
        <w:pStyle w:val="Heading2"/>
      </w:pPr>
      <w:r>
        <w:t xml:space="preserve">The Interplay Between Technology and Human Insight</w:t>
      </w:r>
    </w:p>
    <w:p>
      <w:pPr>
        <w:pStyle w:val="FirstParagraph"/>
      </w:pPr>
      <w:r>
        <w:t xml:space="preserve">A critical aspect of this reflection is recognizing that while technology has advanced rapidly in</w:t>
      </w:r>
      <w:r>
        <w:t xml:space="preserve"> </w:t>
      </w:r>
      <w:r>
        <w:rPr>
          <w:bCs/>
          <w:b/>
        </w:rPr>
        <w:t xml:space="preserve">Spain</w:t>
      </w:r>
      <w:r>
        <w:t xml:space="preserve">, particularly within the tech-centric hub of</w:t>
      </w:r>
      <w:r>
        <w:t xml:space="preserve"> </w:t>
      </w:r>
      <w:r>
        <w:rPr>
          <w:bCs/>
          <w:b/>
        </w:rPr>
        <w:t xml:space="preserve">Barcelona</w:t>
      </w:r>
      <w:r>
        <w:t xml:space="preserve">, it does not replace the need for rigorous statistical methodology. The proliferation of Big Data technologies allows for faster processing, but it also introduces challenges regarding data quality, bias, and privacy. Herein lies the core value proposition of the professional</w:t>
      </w:r>
      <w:r>
        <w:t xml:space="preserve"> </w:t>
      </w:r>
      <w:r>
        <w:rPr>
          <w:bCs/>
          <w:b/>
        </w:rPr>
        <w:t xml:space="preserve">Statistician</w:t>
      </w:r>
      <w:r>
        <w:t xml:space="preserve">.</w:t>
      </w:r>
    </w:p>
    <w:p>
      <w:pPr>
        <w:pStyle w:val="BodyText"/>
      </w:pPr>
      <w:r>
        <w:t xml:space="preserve">In a city like</w:t>
      </w:r>
      <w:r>
        <w:t xml:space="preserve"> </w:t>
      </w:r>
      <w:r>
        <w:rPr>
          <w:bCs/>
          <w:b/>
        </w:rPr>
        <w:t xml:space="preserve">Barcelona</w:t>
      </w:r>
      <w:r>
        <w:t xml:space="preserve">, which is heavily dependent on tourism—a sector that generates immense amounts of unstructured data—the statistician must ensure that models are robust against seasonal anomalies and external shocks, such as pandemics or political shifts. The ability to distinguish between correlation and causation becomes a vital skill. Moreover, in the context of</w:t>
      </w:r>
      <w:r>
        <w:t xml:space="preserve"> </w:t>
      </w:r>
      <w:r>
        <w:rPr>
          <w:bCs/>
          <w:b/>
        </w:rPr>
        <w:t xml:space="preserve">Spain</w:t>
      </w:r>
      <w:r>
        <w:t xml:space="preserve">, where labor laws and social structures place a high premium on worker protection and social equity, statisticians play a crucial role in monitoring inequality indices, housing affordability metrics, and employment trends. They provide the empirical evidence necessary for policymakers to craft effective social interventions.</w:t>
      </w:r>
    </w:p>
    <w:bookmarkEnd w:id="22"/>
    <w:bookmarkStart w:id="23" w:name="ethical-considerations-and-data-privacy"/>
    <w:p>
      <w:pPr>
        <w:pStyle w:val="Heading2"/>
      </w:pPr>
      <w:r>
        <w:t xml:space="preserve">Ethical Considerations and Data Privacy</w:t>
      </w:r>
    </w:p>
    <w:p>
      <w:pPr>
        <w:pStyle w:val="FirstParagraph"/>
      </w:pPr>
      <w:r>
        <w:t xml:space="preserve">Nor can this reflection ignore the ethical dimensions of statistical work in modern Europe. As a member state of the European Union,</w:t>
      </w:r>
      <w:r>
        <w:t xml:space="preserve"> </w:t>
      </w:r>
      <w:r>
        <w:rPr>
          <w:bCs/>
          <w:b/>
        </w:rPr>
        <w:t xml:space="preserve">SpainBarcelona</w:t>
      </w:r>
      <w:r>
        <w:t xml:space="preserve">, where smart sensors are increasingly deployed across public spaces for monitoring traffic and safety, the statistician must navigate a delicate balance between gaining actionable insights and respecting citizen privacy.</w:t>
      </w:r>
    </w:p>
    <w:p>
      <w:pPr>
        <w:pStyle w:val="BodyText"/>
      </w:pPr>
      <w:r>
        <w:t xml:space="preserve">This regulatory environment demands that the modern statistician possesses not only technical proficiency in programming languages like R or Python but also a strong grasp of legal ethics. They are the guardians of data integrity. When working with sensitive health data from hospitals in Catalonia, for example, a statistician must ensure that any publication or internal report cannot be traced back to individuals while still providing meaningful aggregate insights for public health planning.</w:t>
      </w:r>
    </w:p>
    <w:bookmarkEnd w:id="23"/>
    <w:bookmarkStart w:id="24" w:name="X131b4ad065ff62b116c0fed3910f3643fce4b54"/>
    <w:p>
      <w:pPr>
        <w:pStyle w:val="Heading2"/>
      </w:pPr>
      <w:r>
        <w:t xml:space="preserve">Future Prospects and Continuous Adaptation</w:t>
      </w:r>
    </w:p>
    <w:p>
      <w:pPr>
        <w:pStyle w:val="FirstParagraph"/>
      </w:pPr>
      <w:r>
        <w:t xml:space="preserve">Looking ahead, the trajectory for statisticians in this region appears robust but evolving. The rise of machine learning and artificial intelligence threatens to automate certain routine analytical tasks. However, rather than rendering the profession obsolete, this shift elevates it. The statistician of tomorrow in</w:t>
      </w:r>
      <w:r>
        <w:t xml:space="preserve"> </w:t>
      </w:r>
      <w:r>
        <w:rPr>
          <w:bCs/>
          <w:b/>
        </w:rPr>
        <w:t xml:space="preserve">Barcelona</w:t>
      </w:r>
      <w:r>
        <w:t xml:space="preserve"> </w:t>
      </w:r>
      <w:r>
        <w:t xml:space="preserve">will need to be a hybrid professional: part mathematician, part data engineer, and part communicator.</w:t>
      </w:r>
    </w:p>
    <w:p>
      <w:pPr>
        <w:pStyle w:val="BodyText"/>
      </w:pPr>
      <w:r>
        <w:t xml:space="preserve">The ability to communicate complex probabilistic outcomes to non-technical stakeholders—whether they are city councilors deciding on transport budgets or CEOs planning market entry strategies—is perhaps the most undervalued yet critical skill. In the fast-paced business environment of</w:t>
      </w:r>
      <w:r>
        <w:t xml:space="preserve"> </w:t>
      </w:r>
      <w:r>
        <w:rPr>
          <w:bCs/>
          <w:b/>
        </w:rPr>
        <w:t xml:space="preserve">Barcelona</w:t>
      </w:r>
      <w:r>
        <w:t xml:space="preserve">, clarity is power. A statistician who can translate variance and confidence intervals into clear business risks adds tangible value that no algorithm can replicate alone.</w:t>
      </w:r>
    </w:p>
    <w:bookmarkEnd w:id="24"/>
    <w:bookmarkStart w:id="25" w:name="conclusion"/>
    <w:p>
      <w:pPr>
        <w:pStyle w:val="Heading2"/>
      </w:pPr>
      <w:r>
        <w:t xml:space="preserve">Conclusion</w:t>
      </w:r>
    </w:p>
    <w:p>
      <w:pPr>
        <w:pStyle w:val="FirstParagraph"/>
      </w:pPr>
      <w:r>
        <w:t xml:space="preserve">In conclusion, the reflection on the role of a statistician in</w:t>
      </w:r>
      <w:r>
        <w:t xml:space="preserve"> </w:t>
      </w:r>
      <w:r>
        <w:rPr>
          <w:bCs/>
          <w:b/>
        </w:rPr>
        <w:t xml:space="preserve">Spain</w:t>
      </w:r>
      <w:r>
        <w:t xml:space="preserve">, specifically within the innovative context of</w:t>
      </w:r>
      <w:r>
        <w:t xml:space="preserve"> </w:t>
      </w:r>
      <w:r>
        <w:rPr>
          <w:bCs/>
          <w:b/>
        </w:rPr>
        <w:t xml:space="preserve">Barcelona</w:t>
      </w:r>
      <w:r>
        <w:t xml:space="preserve">, reveals a profession at a crossroads of tradition and modernity. The statistician has shed its outdated image as merely a number-cruncher to become an essential architect of knowledge. In a city striving for smart urban solutions and in a country committed to social welfare and EU regulatory standards, the rigorous application of statistical principles is more important than ever.</w:t>
      </w:r>
    </w:p>
    <w:p>
      <w:pPr>
        <w:pStyle w:val="BodyText"/>
      </w:pPr>
      <w:r>
        <w:t xml:space="preserve">As we move further into the 21st century, the synergy between human statistical intuition and computational power will define success. For professionals operating in this space, continuous learning, ethical vigilance, and strong communication skills are not just optional add-ons; they are the very foundations of their professional identity. The story of statistics in</w:t>
      </w:r>
      <w:r>
        <w:t xml:space="preserve"> </w:t>
      </w:r>
      <w:r>
        <w:rPr>
          <w:bCs/>
          <w:b/>
        </w:rPr>
        <w:t xml:space="preserve">Spain</w:t>
      </w:r>
      <w:r>
        <w:t xml:space="preserve"> </w:t>
      </w:r>
      <w:r>
        <w:t xml:space="preserve">is no longer just about counting people; it is about understanding them, serving them through better governance and more efficient businesses, and ultimately building a more sustainable future for cities like</w:t>
      </w:r>
      <w:r>
        <w:t xml:space="preserve"> </w:t>
      </w:r>
      <w:r>
        <w:rPr>
          <w:bCs/>
          <w:b/>
        </w:rPr>
        <w:t xml:space="preserve">Barcelona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Spain, Barcelona</dc:title>
  <dc:creator/>
  <dc:language>en</dc:language>
  <cp:keywords/>
  <dcterms:created xsi:type="dcterms:W3CDTF">2026-07-29T13:34:35Z</dcterms:created>
  <dcterms:modified xsi:type="dcterms:W3CDTF">2026-07-29T13:34:35Z</dcterms:modified>
</cp:coreProperties>
</file>

<file path=docProps/custom.xml><?xml version="1.0" encoding="utf-8"?>
<Properties xmlns="http://schemas.openxmlformats.org/officeDocument/2006/custom-properties" xmlns:vt="http://schemas.openxmlformats.org/officeDocument/2006/docPropsVTypes"/>
</file>