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5" w:name="X3a683153bde30eb5ee9a6a16d3d0bce3cdc1c35"/>
    <w:p>
      <w:pPr>
        <w:pStyle w:val="Heading1"/>
      </w:pPr>
      <w:r>
        <w:t xml:space="preserve">Data, Decisions, and Democracy:</w:t>
      </w:r>
      <w:r>
        <w:br/>
      </w:r>
      <w:r>
        <w:t xml:space="preserve">A Reflection on the Statistician in Spain Madrid</w:t>
      </w:r>
    </w:p>
    <w:p>
      <w:pPr>
        <w:pStyle w:val="FirstParagraph"/>
      </w:pPr>
      <w:r>
        <w:t xml:space="preserve">In the grand tapestry of modern society, few professions bridge the gap between abstract mathematics and tangible human reality as effectively as that of the statistician. However, when we situate this role within a specific geographic and cultural context—specifically</w:t>
      </w:r>
      <w:r>
        <w:t xml:space="preserve"> </w:t>
      </w:r>
      <w:r>
        <w:t xml:space="preserve">Spain Madrid</w:t>
      </w:r>
      <w:r>
        <w:t xml:space="preserve">—the profession takes on a distinct character. This reflection paper explores how the identity of a</w:t>
      </w:r>
      <w:r>
        <w:t xml:space="preserve"> </w:t>
      </w:r>
      <w:r>
        <w:t xml:space="preserve">Statistician</w:t>
      </w:r>
      <w:r>
        <w:t xml:space="preserve"> </w:t>
      </w:r>
      <w:r>
        <w:t xml:space="preserve">evolves when grounded in the bustling capital of Spain. It is not merely about calculating means and variances; it is about interpreting the heartbeat of one of Europe’s most dynamic metropolitan areas.</w:t>
      </w:r>
    </w:p>
    <w:bookmarkStart w:id="20" w:name="Xeec28cc0d906cc36e88a5de478bcdf323c8f864"/>
    <w:p>
      <w:pPr>
        <w:pStyle w:val="Heading2"/>
      </w:pPr>
      <w:r>
        <w:t xml:space="preserve">The Evolution of Identity: From Number Cruncher to Strategic Advisor</w:t>
      </w:r>
    </w:p>
    <w:p>
      <w:pPr>
        <w:pStyle w:val="FirstParagraph"/>
      </w:pPr>
      <w:r>
        <w:t xml:space="preserve">Historically, the public perception of a statistician was limited to that of a solitary figure buried under piles of paper, ensuring that election results were counted correctly or agricultural yields were estimated. In the contemporary landscape of Spain Madrid, this stereotype is obsolete. The modern statistician in this region has transformed into a strategic advisor who navigates complex urban challenges. Whether working for the</w:t>
      </w:r>
      <w:r>
        <w:t xml:space="preserve"> </w:t>
      </w:r>
      <w:r>
        <w:t xml:space="preserve">Madrid City Council</w:t>
      </w:r>
      <w:r>
        <w:t xml:space="preserve">, private consulting firms in the Cuatro Torres Business Area, or academic institutions like Complutense University of Madrid, the role demands a synthesis of technical rigor and contextual understanding.</w:t>
      </w:r>
    </w:p>
    <w:p>
      <w:pPr>
        <w:pStyle w:val="BodyText"/>
      </w:pPr>
      <w:r>
        <w:t xml:space="preserve">Reflecting on this shift, one must recognize that data is no longer just a record of the past; it is a tool for shaping the future. In</w:t>
      </w:r>
      <w:r>
        <w:t xml:space="preserve"> </w:t>
      </w:r>
      <w:r>
        <w:t xml:space="preserve">Spain Madrid</w:t>
      </w:r>
      <w:r>
        <w:t xml:space="preserve">, where rapid urbanization meets historical preservation, statisticians are tasked with modeling traffic flows to reduce congestion in neighborhoods like Chamberí or predicting housing market trends to inform policy in areas undergoing gentrification. The identity of the statistician is thus redefined: they are not just observers but architects of sustainable urban planning.</w:t>
      </w:r>
    </w:p>
    <w:bookmarkEnd w:id="20"/>
    <w:bookmarkStart w:id="21" w:name="Xdc214557e8d679f63f54d81706d4ff7d59c54ef"/>
    <w:p>
      <w:pPr>
        <w:pStyle w:val="Heading2"/>
      </w:pPr>
      <w:r>
        <w:t xml:space="preserve">The Cultural and Economic Nuances of Madrid</w:t>
      </w:r>
    </w:p>
    <w:p>
      <w:pPr>
        <w:pStyle w:val="FirstParagraph"/>
      </w:pPr>
      <w:r>
        <w:t xml:space="preserve">To practice statistics effectively in Madrid, one must understand the unique socio-economic fabric of the region. The city serves as a hub for international business, tourism, and political power. For a statistician working here, datasets are rich with diverse variables reflecting a multicultural population. Reflecting on this diversity highlights the importance of cultural sensitivity in data collection and interpretation.</w:t>
      </w:r>
    </w:p>
    <w:p>
      <w:pPr>
        <w:pStyle w:val="BodyText"/>
      </w:pPr>
      <w:r>
        <w:t xml:space="preserve">For instance, labor market statistics in Madrid must account for the high proportion of immigrants who contribute significantly to sectors like hospitality and construction. A statistician who ignores these demographic nuances risks producing biased models that fail to serve public policy accurately. Furthermore, the economic landscape of</w:t>
      </w:r>
      <w:r>
        <w:t xml:space="preserve"> </w:t>
      </w:r>
      <w:r>
        <w:t xml:space="preserve">Spain Madrid</w:t>
      </w:r>
      <w:r>
        <w:t xml:space="preserve"> </w:t>
      </w:r>
      <w:r>
        <w:t xml:space="preserve">is heavily influenced by tourism, particularly during peak seasons. Statisticians play a crucial role in analyzing seasonal fluctuations in consumer behavior, energy consumption, and waste management. This requires an adaptive mindset—one that recognizes patterns specific to a city that never sleeps.</w:t>
      </w:r>
    </w:p>
    <w:bookmarkEnd w:id="21"/>
    <w:bookmarkStart w:id="22" w:name="the-role-of-ethics-and-public-trust"/>
    <w:p>
      <w:pPr>
        <w:pStyle w:val="Heading2"/>
      </w:pPr>
      <w:r>
        <w:t xml:space="preserve">The Role of Ethics and Public Trust</w:t>
      </w:r>
    </w:p>
    <w:p>
      <w:pPr>
        <w:pStyle w:val="FirstParagraph"/>
      </w:pPr>
      <w:r>
        <w:t xml:space="preserve">A critical reflection on the profession cannot ignore the ethical dimensions. In an era of misinformation, the integrity of a statistician is paramount. In Spain, as in many democratic societies, trust in data is essential for effective governance. The statistician acts as a guardian of truth amidst noise.</w:t>
      </w:r>
    </w:p>
    <w:p>
      <w:pPr>
        <w:pStyle w:val="BodyText"/>
      </w:pPr>
      <w:r>
        <w:t xml:space="preserve">In Madrid, recent years have seen increased scrutiny on how public funds are allocated and how health crises are managed. During the pandemic, statisticians were at the forefront of modeling infection rates and hospital capacity in</w:t>
      </w:r>
      <w:r>
        <w:t xml:space="preserve"> </w:t>
      </w:r>
      <w:r>
        <w:t xml:space="preserve">Spain Madrid</w:t>
      </w:r>
      <w:r>
        <w:t xml:space="preserve">. The pressure was immense, and the margin for error was non-existent. This experience underscored that a statistician’s work has direct consequences on human lives. It is not an abstract exercise; it is a moral obligation to present data transparently, acknowledging uncertainties and limitations. This ethical stance strengthens public trust and ensures that policy decisions are based on evidence rather than speculation.</w:t>
      </w:r>
    </w:p>
    <w:bookmarkEnd w:id="22"/>
    <w:bookmarkStart w:id="23" w:name="technological-integration-and-the-future"/>
    <w:p>
      <w:pPr>
        <w:pStyle w:val="Heading2"/>
      </w:pPr>
      <w:r>
        <w:t xml:space="preserve">Technological Integration and the Future</w:t>
      </w:r>
    </w:p>
    <w:p>
      <w:pPr>
        <w:pStyle w:val="FirstParagraph"/>
      </w:pPr>
      <w:r>
        <w:t xml:space="preserve">The digital transformation sweeping across Europe has profoundly impacted the role of the statistician in Madrid. The integration of big data, machine learning, and artificial intelligence into traditional statistical methods is reshaping how insights are derived. In</w:t>
      </w:r>
      <w:r>
        <w:t xml:space="preserve"> </w:t>
      </w:r>
      <w:r>
        <w:t xml:space="preserve">Spain Madrid</w:t>
      </w:r>
      <w:r>
        <w:t xml:space="preserve">, smart city initiatives provide a fertile ground for applying advanced analytics to urban problems.</w:t>
      </w:r>
    </w:p>
    <w:p>
      <w:pPr>
        <w:pStyle w:val="BodyText"/>
      </w:pPr>
      <w:r>
        <w:t xml:space="preserve">Reflecting on this technological shift, one sees both opportunity and challenge. On the one hand, access to real-time data from IoT sensors in public transport or environmental monitoring stations allows for more dynamic and responsive statistical modeling. On the other hand, it requires continuous upskilling. The statistician of today must be proficient in programming languages like R or Python and understand cloud computing infrastructure. This evolution demands a lifelong commitment to learning, ensuring that professionals remain relevant in a rapidly changing technological landscape.</w:t>
      </w:r>
    </w:p>
    <w:bookmarkEnd w:id="23"/>
    <w:bookmarkStart w:id="24" w:name="conclusion-a-unique-intersection"/>
    <w:p>
      <w:pPr>
        <w:pStyle w:val="Heading2"/>
      </w:pPr>
      <w:r>
        <w:t xml:space="preserve">Conclusion: A Unique Intersection</w:t>
      </w:r>
    </w:p>
    <w:p>
      <w:pPr>
        <w:pStyle w:val="FirstParagraph"/>
      </w:pPr>
      <w:r>
        <w:t xml:space="preserve">In conclusion, the profession of the statistician in Spain Madrid is a unique intersection of mathematical precision, cultural awareness, and ethical responsibility. It is not just about processing numbers; it is about telling the story of a vibrant city through data. The statistician serves as a vital link between complex datasets and actionable insights that improve quality of life for residents.</w:t>
      </w:r>
    </w:p>
    <w:p>
      <w:pPr>
        <w:pStyle w:val="BodyText"/>
      </w:pPr>
      <w:r>
        <w:t xml:space="preserve">As we look to the future, the demand for skilled statisticians in Madrid will continue to grow. From healthcare optimization to environmental sustainability, their contributions will be indispensable. Reflecting on this journey, it becomes clear that being a statistician in this context requires more than just technical skills; it requires a deep understanding of the community one serves and a commitment to using data for the public good. The statistician is not merely an analyst but a steward of knowledge in one of Europe’s most captivating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the Context of Spain Madrid</dc:title>
  <dc:creator/>
  <dc:language>en</dc:language>
  <cp:keywords/>
  <dcterms:created xsi:type="dcterms:W3CDTF">2026-07-29T06:25:18Z</dcterms:created>
  <dcterms:modified xsi:type="dcterms:W3CDTF">2026-07-29T06:25:18Z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