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27" w:name="Xff094de0b07e900d729c60525ff0715e64aa2b1"/>
    <w:p>
      <w:pPr>
        <w:pStyle w:val="Heading1"/>
      </w:pPr>
      <w:r>
        <w:t xml:space="preserve">The Quantitative Pulse of the Mediterranean: A Reflection on Being a Statistician in Spain Valencia</w:t>
      </w:r>
    </w:p>
    <w:p>
      <w:pPr>
        <w:pStyle w:val="FirstParagraph"/>
      </w:pPr>
      <w:r>
        <w:t xml:space="preserve">To stand at the intersection of rigorous mathematical logic and the vibrant, chaotic beauty of human activity is a unique privilege. As a</w:t>
      </w:r>
      <w:r>
        <w:t xml:space="preserve"> </w:t>
      </w:r>
      <w:r>
        <w:rPr>
          <w:bCs/>
          <w:b/>
        </w:rPr>
        <w:t xml:space="preserve">Statistician</w:t>
      </w:r>
      <w:r>
        <w:t xml:space="preserve">, my profession is often misunderstood as merely counting numbers or creating charts. However, when placed within the specific geographic and cultural context of</w:t>
      </w:r>
      <w:r>
        <w:t xml:space="preserve"> </w:t>
      </w:r>
      <w:r>
        <w:rPr>
          <w:bCs/>
          <w:b/>
        </w:rPr>
        <w:t xml:space="preserve">Spain Valencia</w:t>
      </w:r>
      <w:r>
        <w:t xml:space="preserve">, the role transcends mere calculation. It becomes an act of interpretation, prediction, and societal guidance in one of Europe’s most dynamic economic hubs.</w:t>
      </w:r>
    </w:p>
    <w:bookmarkStart w:id="20" w:name="the-unique-fabric-of-spain-valencia"/>
    <w:p>
      <w:pPr>
        <w:pStyle w:val="Heading2"/>
      </w:pPr>
      <w:r>
        <w:t xml:space="preserve">The Unique Fabric of Spain Valencia</w:t>
      </w:r>
    </w:p>
    <w:p>
      <w:pPr>
        <w:pStyle w:val="FirstParagraph"/>
      </w:pPr>
      <w:r>
        <w:rPr>
          <w:bCs/>
          <w:b/>
        </w:rPr>
        <w:t xml:space="preserve">Spain Valencia</w:t>
      </w:r>
      <w:r>
        <w:t xml:space="preserve"> </w:t>
      </w:r>
      <w:r>
        <w:t xml:space="preserve">is not just a location on a map; it is a living organism with distinct rhythms. The city boasts the largest port in Spain, a burgeoning technology sector known as "Valencia Innovation District," and an agricultural backbone that feeds nations. Furthermore, the region’s identity is deeply tied to tourism, art (such as the Fallas festival), and renewable energy initiatives. For a</w:t>
      </w:r>
      <w:r>
        <w:t xml:space="preserve"> </w:t>
      </w:r>
      <w:r>
        <w:rPr>
          <w:bCs/>
          <w:b/>
        </w:rPr>
        <w:t xml:space="preserve">Statistician</w:t>
      </w:r>
      <w:r>
        <w:t xml:space="preserve">, this diversity presents both a challenge and an opportunity.</w:t>
      </w:r>
    </w:p>
    <w:p>
      <w:pPr>
        <w:pStyle w:val="BodyText"/>
      </w:pPr>
      <w:r>
        <w:t xml:space="preserve">In many other regions, data might be homogeneous—focused solely on manufacturing or solely on services. In</w:t>
      </w:r>
      <w:r>
        <w:t xml:space="preserve"> </w:t>
      </w:r>
      <w:r>
        <w:rPr>
          <w:bCs/>
          <w:b/>
        </w:rPr>
        <w:t xml:space="preserve">Spain Valencia</w:t>
      </w:r>
      <w:r>
        <w:t xml:space="preserve">, however, the data streams are multifaceted. A single analytical model must account for seasonal tourism fluctuations in July and August against the industrial output peaks of Q1 and Q4. Reflecting on this, I realize that being a</w:t>
      </w:r>
      <w:r>
        <w:t xml:space="preserve"> </w:t>
      </w:r>
      <w:r>
        <w:rPr>
          <w:bCs/>
          <w:b/>
        </w:rPr>
        <w:t xml:space="preserve">Statistician</w:t>
      </w:r>
      <w:r>
        <w:t xml:space="preserve"> </w:t>
      </w:r>
      <w:r>
        <w:t xml:space="preserve">here requires a deep cultural sensitivity. Numbers do not exist in a vacuum; they reflect the harvests of Valencia’s orange groves, the foot traffic at City of Arts and Sciences, or the energy consumption patterns driven by Mediterranean summers.</w:t>
      </w:r>
    </w:p>
    <w:bookmarkEnd w:id="20"/>
    <w:bookmarkStart w:id="21" w:name="bridging-tradition-and-innovation"/>
    <w:p>
      <w:pPr>
        <w:pStyle w:val="Heading2"/>
      </w:pPr>
      <w:r>
        <w:t xml:space="preserve">Bridging Tradition and Innovation</w:t>
      </w:r>
    </w:p>
    <w:p>
      <w:pPr>
        <w:pStyle w:val="FirstParagraph"/>
      </w:pPr>
      <w:r>
        <w:t xml:space="preserve">The transition from traditional industries to a knowledge-based economy in</w:t>
      </w:r>
      <w:r>
        <w:t xml:space="preserve"> </w:t>
      </w:r>
      <w:r>
        <w:rPr>
          <w:bCs/>
          <w:b/>
        </w:rPr>
        <w:t xml:space="preserve">Spain Valencia</w:t>
      </w:r>
      <w:r>
        <w:t xml:space="preserve"> </w:t>
      </w:r>
      <w:r>
        <w:t xml:space="preserve">is a primary focus for modern statistical analysis. Historically, the region relied heavily on textiles and ceramics. Today, it is pivoting towards biotechnology, logistics technology, and digital services. As a</w:t>
      </w:r>
      <w:r>
        <w:t xml:space="preserve"> </w:t>
      </w:r>
      <w:r>
        <w:rPr>
          <w:bCs/>
          <w:b/>
        </w:rPr>
        <w:t xml:space="preserve">Statistician</w:t>
      </w:r>
      <w:r>
        <w:t xml:space="preserve">, I find myself working at this crossroads.</w:t>
      </w:r>
    </w:p>
    <w:p>
      <w:pPr>
        <w:pStyle w:val="BodyText"/>
      </w:pPr>
      <w:r>
        <w:t xml:space="preserve">Data analytics allows us to track this transition with precision. We analyze labor market shifts, educational outcomes in technical fields, and investment flows from international partners. For instance, understanding the statistical correlation between university graduates in Valencia staying in the region versus migrating elsewhere provides critical insights for policymakers. This is not just about numbers; it is about retaining talent and fostering local innovation. The</w:t>
      </w:r>
      <w:r>
        <w:t xml:space="preserve"> </w:t>
      </w:r>
      <w:r>
        <w:rPr>
          <w:bCs/>
          <w:b/>
        </w:rPr>
        <w:t xml:space="preserve">Statistician</w:t>
      </w:r>
      <w:r>
        <w:t xml:space="preserve"> </w:t>
      </w:r>
      <w:r>
        <w:t xml:space="preserve">becomes a bridge between academic research and practical economic application.</w:t>
      </w:r>
    </w:p>
    <w:bookmarkEnd w:id="21"/>
    <w:bookmarkStart w:id="22" w:name="the-ethical-responsibility-of-data"/>
    <w:p>
      <w:pPr>
        <w:pStyle w:val="Heading2"/>
      </w:pPr>
      <w:r>
        <w:t xml:space="preserve">The Ethical Responsibility of Data</w:t>
      </w:r>
    </w:p>
    <w:p>
      <w:pPr>
        <w:pStyle w:val="FirstParagraph"/>
      </w:pPr>
      <w:r>
        <w:t xml:space="preserve">In the era of big data, the role of a</w:t>
      </w:r>
      <w:r>
        <w:t xml:space="preserve"> </w:t>
      </w:r>
      <w:r>
        <w:rPr>
          <w:bCs/>
          <w:b/>
        </w:rPr>
        <w:t xml:space="preserve">Statistician</w:t>
      </w:r>
    </w:p>
    <w:p>
      <w:pPr>
        <w:pStyle w:val="BodyText"/>
      </w:pPr>
      <w:r>
        <w:t xml:space="preserve">is increasingly ethical as well as technical. In</w:t>
      </w:r>
      <w:r>
        <w:t xml:space="preserve"> </w:t>
      </w:r>
      <w:r>
        <w:rPr>
          <w:bCs/>
          <w:b/>
        </w:rPr>
        <w:t xml:space="preserve">Spain Valencia</w:t>
      </w:r>
      <w:r>
        <w:t xml:space="preserve">, where public services such as healthcare and transportation are heavily utilized, statistical integrity is paramount. Misinterpretation or misuse of data can lead to flawed policy decisions that affect real people.</w:t>
      </w:r>
    </w:p>
    <w:p>
      <w:pPr>
        <w:pStyle w:val="BodyText"/>
      </w:pPr>
      <w:r>
        <w:t xml:space="preserve">For example, during the post-pandemic recovery phase, analyzing unemployment rates in different municipalities of Valencia required careful handling to avoid stigmatizing certain neighborhoods. The</w:t>
      </w:r>
      <w:r>
        <w:t xml:space="preserve"> </w:t>
      </w:r>
      <w:r>
        <w:rPr>
          <w:bCs/>
          <w:b/>
        </w:rPr>
        <w:t xml:space="preserve">Statistician</w:t>
      </w:r>
    </w:p>
    <w:p>
      <w:pPr>
        <w:pStyle w:val="BodyText"/>
      </w:pPr>
      <w:r>
        <w:t xml:space="preserve">must ensure that data is presented transparently and inclusively. This responsibility is heightened in a democratic society like Spain, where public trust in institutions relies on accurate and unbiased reporting.</w:t>
      </w:r>
    </w:p>
    <w:bookmarkEnd w:id="22"/>
    <w:bookmarkStart w:id="23" w:name="X86f8249bd5c03340847cd65f5f2e66e54971487"/>
    <w:p>
      <w:pPr>
        <w:pStyle w:val="Heading2"/>
      </w:pPr>
      <w:r>
        <w:t xml:space="preserve">Technological Integration in a Mediterranean Context</w:t>
      </w:r>
    </w:p>
    <w:p>
      <w:pPr>
        <w:pStyle w:val="FirstParagraph"/>
      </w:pPr>
      <w:r>
        <w:t xml:space="preserve">The adoption of advanced analytical tools, such as machine learning and predictive modeling, is accelerating in</w:t>
      </w:r>
      <w:r>
        <w:t xml:space="preserve"> </w:t>
      </w:r>
      <w:r>
        <w:rPr>
          <w:bCs/>
          <w:b/>
        </w:rPr>
        <w:t xml:space="preserve">Spain Valencia</w:t>
      </w:r>
      <w:r>
        <w:t xml:space="preserve">. Smart city initiatives are transforming urban planning. As a</w:t>
      </w:r>
      <w:r>
        <w:t xml:space="preserve"> </w:t>
      </w:r>
      <w:r>
        <w:rPr>
          <w:bCs/>
          <w:b/>
        </w:rPr>
        <w:t xml:space="preserve">Statistician</w:t>
      </w:r>
      <w:r>
        <w:t xml:space="preserve">, I engage with algorithms that predict traffic congestion, optimize waste management routes, and manage water resources efficiently—crucial given the Mediterranean climate’s vulnerability to drought.</w:t>
      </w:r>
    </w:p>
    <w:p>
      <w:pPr>
        <w:pStyle w:val="BodyText"/>
      </w:pPr>
      <w:r>
        <w:t xml:space="preserve">This technological integration requires collaboration across disciplines. The</w:t>
      </w:r>
      <w:r>
        <w:t xml:space="preserve"> </w:t>
      </w:r>
      <w:r>
        <w:rPr>
          <w:bCs/>
          <w:b/>
        </w:rPr>
        <w:t xml:space="preserve">Statistician</w:t>
      </w:r>
    </w:p>
    <w:p>
      <w:pPr>
        <w:pStyle w:val="BodyText"/>
      </w:pPr>
      <w:r>
        <w:t xml:space="preserve">must work alongside urban planners, environmental scientists, and software engineers. In Valencia, this interdisciplinary approach is evident in projects related to coastal protection and sustainable agriculture. The statistical models help us predict the impact of climate change on local crops or infrastructure, allowing for proactive rather than reactive measures.</w:t>
      </w:r>
    </w:p>
    <w:bookmarkEnd w:id="23"/>
    <w:bookmarkStart w:id="24" w:name="X98c453dd610748e307691cd7c5b1d505c5518e9"/>
    <w:p>
      <w:pPr>
        <w:pStyle w:val="Heading2"/>
      </w:pPr>
      <w:r>
        <w:t xml:space="preserve">Personal Reflections on Growth and Community</w:t>
      </w:r>
    </w:p>
    <w:p>
      <w:pPr>
        <w:pStyle w:val="FirstParagraph"/>
      </w:pPr>
      <w:r>
        <w:t xml:space="preserve">Living and working as a professional in this region has profoundly shaped my perspective. The community in Valencia is tight-knit yet cosmopolitan. Networking events, academic conferences, and industry meetups foster a culture of knowledge sharing. This collaborative environment enhances the work of a</w:t>
      </w:r>
      <w:r>
        <w:t xml:space="preserve"> </w:t>
      </w:r>
      <w:r>
        <w:rPr>
          <w:bCs/>
          <w:b/>
        </w:rPr>
        <w:t xml:space="preserve">Statistician</w:t>
      </w:r>
      <w:r>
        <w:t xml:space="preserve">, allowing for peer review and continuous learning.</w:t>
      </w:r>
    </w:p>
    <w:bookmarkEnd w:id="24"/>
    <w:bookmarkStart w:id="25" w:name="X1be7d5baa22885862bb24d18b794a01302983ef"/>
    <w:p>
      <w:pPr>
        <w:pStyle w:val="Heading2"/>
      </w:pPr>
      <w:r>
        <w:t xml:space="preserve">Future Outlook: The Strategic Value of Statistics</w:t>
      </w:r>
    </w:p>
    <w:p>
      <w:pPr>
        <w:pStyle w:val="FirstParagraph"/>
      </w:pPr>
      <w:r>
        <w:t xml:space="preserve">Looking ahead, the demand for skilled statisticians in</w:t>
      </w:r>
      <w:r>
        <w:t xml:space="preserve"> </w:t>
      </w:r>
      <w:r>
        <w:rPr>
          <w:bCs/>
          <w:b/>
        </w:rPr>
        <w:t xml:space="preserve">Spain Valencia</w:t>
      </w:r>
    </w:p>
    <w:p>
      <w:pPr>
        <w:pStyle w:val="BodyText"/>
      </w:pPr>
      <w:r>
        <w:t xml:space="preserve">is expected to grow. As the region aims to become a European leader in green technology and digital transformation, data-driven decision-making will be central.</w:t>
      </w:r>
    </w:p>
    <w:p>
      <w:pPr>
        <w:pStyle w:val="BodyText"/>
      </w:pPr>
      <w:r>
        <w:t xml:space="preserve">The</w:t>
      </w:r>
      <w:r>
        <w:t xml:space="preserve"> </w:t>
      </w:r>
      <w:r>
        <w:rPr>
          <w:bCs/>
          <w:b/>
        </w:rPr>
        <w:t xml:space="preserve">Statistician</w:t>
      </w:r>
    </w:p>
    <w:p>
      <w:pPr>
        <w:pStyle w:val="BodyText"/>
      </w:pPr>
      <w:r>
        <w:t xml:space="preserve">will play a pivotal role in evaluating the success of these initiatives. Will renewable energy investments yield long-term sustainability? Are digital literacy programs effectively reducing the skills gap? These questions require robust statistical frameworks to answer accurately.</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Statistician</w:t>
      </w:r>
    </w:p>
    <w:p>
      <w:pPr>
        <w:pStyle w:val="BodyText"/>
      </w:pPr>
      <w:r>
        <w:t xml:space="preserve">in Valencia is more than a job; it is a vocation that intersects with the cultural, economic, and environmental heartbeat of the region. It demands technical excellence, ethical vigilance, and cultural empathy. The unique characteristics of</w:t>
      </w:r>
      <w:r>
        <w:t xml:space="preserve"> </w:t>
      </w:r>
      <w:r>
        <w:rPr>
          <w:bCs/>
          <w:b/>
        </w:rPr>
        <w:t xml:space="preserve">Spain Valencia</w:t>
      </w:r>
    </w:p>
    <w:p>
      <w:pPr>
        <w:pStyle w:val="BodyText"/>
      </w:pPr>
      <w:r>
        <w:t xml:space="preserve">—its blend of tradition and innovation—offer a rich landscape for statistical inquiry.</w:t>
      </w:r>
    </w:p>
    <w:p>
      <w:pPr>
        <w:pStyle w:val="BodyText"/>
      </w:pPr>
      <w:r>
        <w:t xml:space="preserve">As we move forward, it is imperative that statisticians continue to advocate for data transparency and accessibility. By doing so, they empower communities, guide policy, and contribute to the sustainable development of this beautiful Mediterranean city. The numbers tell a story; in Valencia,</w:t>
      </w:r>
      <w:r>
        <w:t xml:space="preserve"> </w:t>
      </w:r>
      <w:r>
        <w:t xml:space="preserve">that story is one of resilience, innovation, and enduring charm.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Spain Valencia</dc:title>
  <dc:creator/>
  <dc:language>en</dc:language>
  <cp:keywords/>
  <dcterms:created xsi:type="dcterms:W3CDTF">2026-07-29T11:08:15Z</dcterms:created>
  <dcterms:modified xsi:type="dcterms:W3CDTF">2026-07-29T11:08:15Z</dcterms:modified>
</cp:coreProperties>
</file>

<file path=docProps/custom.xml><?xml version="1.0" encoding="utf-8"?>
<Properties xmlns="http://schemas.openxmlformats.org/officeDocument/2006/custom-properties" xmlns:vt="http://schemas.openxmlformats.org/officeDocument/2006/docPropsVTypes"/>
</file>