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Statistician</w:t>
      </w:r>
      <w:r>
        <w:t xml:space="preserve"> </w:t>
      </w:r>
      <w:r>
        <w:t xml:space="preserve">in</w:t>
      </w:r>
      <w:r>
        <w:t xml:space="preserve"> </w:t>
      </w:r>
      <w:r>
        <w:t xml:space="preserve">Switzerland</w:t>
      </w:r>
      <w:r>
        <w:t xml:space="preserve"> </w:t>
      </w:r>
      <w:r>
        <w:t xml:space="preserve">Zurich</w:t>
      </w:r>
    </w:p>
    <w:bookmarkStart w:id="25" w:name="Xc1cceb3e7c8c9827da9c0cb3b63f5f0ea06e499"/>
    <w:p>
      <w:pPr>
        <w:pStyle w:val="Heading1"/>
      </w:pPr>
      <w:r>
        <w:t xml:space="preserve">The Precision of Data in the Heart of Europe</w:t>
      </w:r>
      <w:r>
        <w:br/>
      </w:r>
      <w:r>
        <w:t xml:space="preserve">A Reflection on the Role of the Statistician in Switzerland Zurich</w:t>
      </w:r>
    </w:p>
    <w:p>
      <w:pPr>
        <w:pStyle w:val="FirstParagraph"/>
      </w:pPr>
      <w:r>
        <w:t xml:space="preserve">In an era defined by information overload and algorithmic decision-making, the role of data has shifted from a supporting actor to a central protagonist in global economics, public policy, and scientific inquiry. Within this vast landscape, few locations exemplify the intersection of rigorous academic tradition and practical application as vividly as Switzerland Zurich. As I reflect on the profession of the Statistician within this unique geopolitical and cultural context, I am struck by how deeply the identity of a data professional is intertwined with the specific ethos of their environment. The city-state dynamic, combined with Switzerland’s reputation for precision, neutrality, and excellence in finance and healthcare, creates a distinct ecosystem where statistics are not merely numbers but narratives that shape national stability.</w:t>
      </w:r>
    </w:p>
    <w:bookmarkStart w:id="20" w:name="X21fd7ed86c9cf26d31f9cc7f17248d8e4142692"/>
    <w:p>
      <w:pPr>
        <w:pStyle w:val="Heading2"/>
      </w:pPr>
      <w:r>
        <w:t xml:space="preserve">The Ethos of Precision: A Cultural Context</w:t>
      </w:r>
    </w:p>
    <w:p>
      <w:pPr>
        <w:pStyle w:val="FirstParagraph"/>
      </w:pPr>
      <w:r>
        <w:t xml:space="preserve">To understand the Statistician in Switzerland Zurich is to first understand the cultural backdrop against which they operate. Switzerland is globally renowned for its meticulous attention to detail, whether in watchmaking, pharmaceuticals, or banking. This cultural obsession with accuracy and reliability permeates the professional landscape of Zurich. For a statistician working here, precision is not just a technical requirement; it is an ethical imperative. In Zurich, the margin for error in data analysis can have significant downstream consequences due to the high stakes involved in sectors such as international finance, insurance, and life sciences.</w:t>
      </w:r>
    </w:p>
    <w:p>
      <w:pPr>
        <w:pStyle w:val="BodyText"/>
      </w:pPr>
      <w:r>
        <w:t xml:space="preserve">This cultural expectation shapes the methodology of work. A statistician here must possess not only technical proficiency but also a profound sense of responsibility. The data they handle often influences critical decisions regarding pension funds for a nation known for its robust social security system or clinical trial outcomes for the global pharmaceutical hubs headquartered in nearby Basel and Zurich. Therefore, the reflection on this role must acknowledge that statistical integrity is synonymous with public trust. In Zurich, where institutions are expected to be impeccable, a statistician acts as a guardian of truth against the noise of misinterpretation and bias.</w:t>
      </w:r>
    </w:p>
    <w:bookmarkEnd w:id="20"/>
    <w:bookmarkStart w:id="21" w:name="the-academic-crucible-eth-zurich-and-uzh"/>
    <w:p>
      <w:pPr>
        <w:pStyle w:val="Heading2"/>
      </w:pPr>
      <w:r>
        <w:t xml:space="preserve">The Academic Crucible: ETH Zurich and UZH</w:t>
      </w:r>
    </w:p>
    <w:p>
      <w:pPr>
        <w:pStyle w:val="FirstParagraph"/>
      </w:pPr>
      <w:r>
        <w:t xml:space="preserve">Zurich is home to two world-class institutions that heavily influence the practice of statistics: ETH Zurich (Swiss Federal Institute of Technology) and the University of Zurich. These institutions are not merely educational bodies; they are global hubs for statistical research, from theoretical mathematics to applied machine learning. The presence of such academic giants creates a symbiotic relationship between academia and industry.</w:t>
      </w:r>
    </w:p>
    <w:p>
      <w:pPr>
        <w:pStyle w:val="BodyText"/>
      </w:pPr>
      <w:r>
        <w:t xml:space="preserve">Reflecting on this dynamic, it becomes clear that the modern Statistician in Switzerland Zurich is often a hybrid professional—part researcher, part practitioner. They are expected to stay at the cutting edge of theoretical developments while simultaneously applying these methods to real-world problems. The city serves as a living laboratory where complex data sets from diverse fields—from urban planning and transportation logistics (managed by highly efficient public systems) to quantitative finance—are readily available for analysis. This environment demands continuous learning and adaptation, pushing statisticians to move beyond traditional linear models into the realm of big data, predictive analytics, and artificial intelligence.</w:t>
      </w:r>
    </w:p>
    <w:bookmarkEnd w:id="21"/>
    <w:bookmarkStart w:id="22" w:name="Xfe9af4fd3d681eff3a0fe3d252423c91b62c6f8"/>
    <w:p>
      <w:pPr>
        <w:pStyle w:val="Heading2"/>
      </w:pPr>
      <w:r>
        <w:t xml:space="preserve">Sectors of Impact: Finance, Healthcare, and Beyond</w:t>
      </w:r>
    </w:p>
    <w:p>
      <w:pPr>
        <w:pStyle w:val="FirstParagraph"/>
      </w:pPr>
      <w:r>
        <w:t xml:space="preserve">The economic fabric of Zurich is predominantly woven from threads of finance and healthcare. For the Statistician in Switzerland Zurich these sectors represent two distinct yet equally demanding arenas for application.</w:t>
      </w:r>
    </w:p>
    <w:p>
      <w:pPr>
        <w:pStyle w:val="BodyText"/>
      </w:pPr>
      <w:r>
        <w:t xml:space="preserve">In the financial sector, Zurich hosts numerous global insurance giants and banks. Here, statisticians are engaged in risk modeling, actuarial science, and algorithmic trading strategies. The reflection on this role highlights the tension between innovation and regulation. Statisticians must navigate complex regulatory frameworks while developing models that can predict market behaviors with extreme accuracy. The emphasis on solvency and stability means that statistical models are scrutinized heavily for their robustness under stress scenarios.</w:t>
      </w:r>
    </w:p>
    <w:p>
      <w:pPr>
        <w:pStyle w:val="BodyText"/>
      </w:pPr>
      <w:r>
        <w:t xml:space="preserve">Conversely, in the healthcare sector, which includes research institutes like the University Hospital Zurich and various biotech firms, statistics plays a pivotal role in clinical trials and epidemiological studies. The precision required here is life-critical. A statistician here might be tasked with analyzing patient data to determine drug efficacy or identifying population health trends. The ethical dimensions of data privacy, particularly under strict Swiss and EU (GDPR) regulations, are paramount. Thus, the Statistician in Switzerland Zurich must also be a diplomat between technical capability and legal/ethical compliance.</w:t>
      </w:r>
    </w:p>
    <w:bookmarkEnd w:id="22"/>
    <w:bookmarkStart w:id="23" w:name="the-multinational-tapestry"/>
    <w:p>
      <w:pPr>
        <w:pStyle w:val="Heading2"/>
      </w:pPr>
      <w:r>
        <w:t xml:space="preserve">The Multinational Tapestry</w:t>
      </w:r>
    </w:p>
    <w:p>
      <w:pPr>
        <w:pStyle w:val="FirstParagraph"/>
      </w:pPr>
      <w:r>
        <w:t xml:space="preserve">Zurich is a cosmopolitan city with a high proportion of international residents. This diversity brings another layer of complexity to the work of the statistician. Data collected in Zurich is not homogeneous; it comes from individuals across diverse cultural, linguistic, and socioeconomic backgrounds. A statistician must be culturally competent enough to understand how these factors influence data collection methods and interpretation.</w:t>
      </w:r>
    </w:p>
    <w:p>
      <w:pPr>
        <w:pStyle w:val="BodyText"/>
      </w:pPr>
      <w:r>
        <w:t xml:space="preserve">For instance, when analyzing survey data on social integration or public opinion, understanding the nuances of language (German is the official language but English is widely used in professional settings) and cultural context is crucial. Misinterpretation of such qualitative variables can lead to flawed quantitative conclusions. Therefore, the role extends beyond math into sociology and linguistics. The Statistician must be empathetic to the human stories behind the data points, ensuring that analysis does not perpetuate biases or overlook marginalized voices within this diverse urban population.</w:t>
      </w:r>
    </w:p>
    <w:bookmarkEnd w:id="23"/>
    <w:bookmarkStart w:id="24" w:name="conclusion-the-steward-of-certainty"/>
    <w:p>
      <w:pPr>
        <w:pStyle w:val="Heading2"/>
      </w:pPr>
      <w:r>
        <w:t xml:space="preserve">Conclusion: The Steward of Certainty</w:t>
      </w:r>
    </w:p>
    <w:p>
      <w:pPr>
        <w:pStyle w:val="FirstParagraph"/>
      </w:pPr>
      <w:r>
        <w:t xml:space="preserve">In conclusion, reflecting on the role of a Statistician in Switzerland Zurich reveals a profession that is far more than just number-crunching. It is a discipline deeply embedded in values of precision, integrity, and social responsibility. Operating within one of Europe’s most prestigious economic and academic centers provides unique opportunities to work on high-impact problems while demanding an equally high standard of professional excellence.</w:t>
      </w:r>
    </w:p>
    <w:p>
      <w:pPr>
        <w:pStyle w:val="BodyText"/>
      </w:pPr>
      <w:r>
        <w:t xml:space="preserve">The Statistician here acts as a steward of certainty in an uncertain world. Whether modeling financial risks that affect national stability or analyzing health data that impacts public well-being, their work contributes to the overarching narrative of Switzerland’s reliability and innovation. As we look toward the future, with increasing reliance on AI and automated decision-making, the human insight provided by skilled statisticians will remain indispensable. In Zurich, this insight is refined through a culture of excellence that demands nothing less than truth in its most rigorous form.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Statistician in Switzerland Zurich</dc:title>
  <dc:creator/>
  <dc:language>en</dc:language>
  <cp:keywords/>
  <dcterms:created xsi:type="dcterms:W3CDTF">2026-07-29T14:59:34Z</dcterms:created>
  <dcterms:modified xsi:type="dcterms:W3CDTF">2026-07-29T14:59:34Z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