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Turkey</w:t>
      </w:r>
      <w:r>
        <w:t xml:space="preserve"> </w:t>
      </w:r>
      <w:r>
        <w:t xml:space="preserve">Ankara</w:t>
      </w:r>
    </w:p>
    <w:bookmarkStart w:id="27" w:name="Xe5a5aeeb857002f8bbebf021a41aabb4310448c"/>
    <w:p>
      <w:pPr>
        <w:pStyle w:val="Heading1"/>
      </w:pPr>
      <w:r>
        <w:t xml:space="preserve">A Statistical Odyssey in the Heart of Anatolia</w:t>
      </w:r>
    </w:p>
    <w:p>
      <w:pPr>
        <w:pStyle w:val="FirstParagraph"/>
      </w:pPr>
      <w:r>
        <w:t xml:space="preserve">A Reflection Paper on the Profession of Statistician within the Context of Turkey Ankara</w:t>
      </w:r>
    </w:p>
    <w:bookmarkStart w:id="20" w:name="X052d5a519b76a0330911113d00f1a154ee3ccae"/>
    <w:p>
      <w:pPr>
        <w:pStyle w:val="Heading2"/>
      </w:pPr>
      <w:r>
        <w:t xml:space="preserve">Introduction: The Intersection of Data and Democracy</w:t>
      </w:r>
    </w:p>
    <w:p>
      <w:pPr>
        <w:pStyle w:val="FirstParagraph"/>
      </w:pPr>
      <w:r>
        <w:t xml:space="preserve">As we delve into the professional landscape modern data science, one must consider not just the technical prowess required to handle algorithms, but also the societal context in which these numbers reside. This reflection paper explores the nuanced role of a</w:t>
      </w:r>
      <w:r>
        <w:t xml:space="preserve"> </w:t>
      </w:r>
      <w:r>
        <w:rPr>
          <w:bCs/>
          <w:b/>
        </w:rPr>
        <w:t xml:space="preserve">Statistician</w:t>
      </w:r>
      <w:r>
        <w:t xml:space="preserve">, specifically situated within the vibrant and complex socio-political environment of</w:t>
      </w:r>
      <w:r>
        <w:t xml:space="preserve"> </w:t>
      </w:r>
      <w:r>
        <w:rPr>
          <w:bCs/>
          <w:b/>
        </w:rPr>
        <w:t xml:space="preserve">Turkey Ankara</w:t>
      </w:r>
      <w:r>
        <w:t xml:space="preserve">. Ankara is not merely a capital city; it is the administrative heart of Turkey, home to parliament, numerous ministries, and international organizations. Consequently, the work performed by statisticians here carries a weight that extends far beyond academic curiosity. It touches upon public policy, economic stability, and social justice. To be a</w:t>
      </w:r>
      <w:r>
        <w:t xml:space="preserve"> </w:t>
      </w:r>
      <w:r>
        <w:rPr>
          <w:bCs/>
          <w:b/>
        </w:rPr>
        <w:t xml:space="preserve">Statistician</w:t>
      </w:r>
      <w:r>
        <w:t xml:space="preserve"> </w:t>
      </w:r>
      <w:r>
        <w:t xml:space="preserve">in</w:t>
      </w:r>
      <w:r>
        <w:t xml:space="preserve"> </w:t>
      </w:r>
      <w:r>
        <w:rPr>
          <w:bCs/>
          <w:b/>
        </w:rPr>
        <w:t xml:space="preserve">Turkey Ankara</w:t>
      </w:r>
      <w:r>
        <w:t xml:space="preserve"> </w:t>
      </w:r>
      <w:r>
        <w:t xml:space="preserve">is to act as a bridge between raw human experience and evidence-based governance. This paper reflects on the challenges, responsibilities, and opportunities inherent in this specific professional identity.</w:t>
      </w:r>
    </w:p>
    <w:bookmarkEnd w:id="20"/>
    <w:bookmarkStart w:id="21" w:name="X0fcd28c1abfd469c1407373cdfc2da0ab4e08c0"/>
    <w:p>
      <w:pPr>
        <w:pStyle w:val="Heading2"/>
      </w:pPr>
      <w:r>
        <w:t xml:space="preserve">The Professional Identity of the Statistician</w:t>
      </w:r>
    </w:p>
    <w:p>
      <w:pPr>
        <w:pStyle w:val="FirstParagraph"/>
      </w:pPr>
      <w:r>
        <w:t xml:space="preserve">Before contextualizing the role within Ankara, it is imperative to define what it means to be a modern</w:t>
      </w:r>
      <w:r>
        <w:t xml:space="preserve"> </w:t>
      </w:r>
      <w:r>
        <w:rPr>
          <w:bCs/>
          <w:b/>
        </w:rPr>
        <w:t xml:space="preserve">Statistician</w:t>
      </w:r>
      <w:r>
        <w:t xml:space="preserve">. In recent years, the perception of this profession has shifted dramatically. No longer confined to dusty archives or simple actuarial calculations, the</w:t>
      </w:r>
      <w:r>
        <w:t xml:space="preserve"> </w:t>
      </w:r>
      <w:r>
        <w:rPr>
          <w:bCs/>
          <w:b/>
        </w:rPr>
        <w:t xml:space="preserve">Statistician</w:t>
      </w:r>
      <w:r>
        <w:t xml:space="preserve"> </w:t>
      </w:r>
      <w:r>
        <w:t xml:space="preserve">today is a data architect, a storyteller, and often an ethical guardian of truth. The core competency lies in the ability to design studies that are robust against bias and to interpret results that are often ambiguous.</w:t>
      </w:r>
      <w:r>
        <w:t xml:space="preserve"> </w:t>
      </w:r>
      <w:r>
        <w:t xml:space="preserve">However, technical skill is only half the equation. A true</w:t>
      </w:r>
      <w:r>
        <w:t xml:space="preserve"> </w:t>
      </w:r>
      <w:r>
        <w:rPr>
          <w:bCs/>
          <w:b/>
        </w:rPr>
        <w:t xml:space="preserve">Statistician</w:t>
      </w:r>
      <w:r>
        <w:t xml:space="preserve"> </w:t>
      </w:r>
      <w:r>
        <w:t xml:space="preserve">possesses intellectual curiosity and a moral compass. They must ask not just "What do the numbers say?" but "Why do they say it?" and "Who benefits from this interpretation?". This ethical dimension becomes paramount when working in high-stakes environments like national capitals, where data misinterpretation can lead to policy failures affecting millions of lives.</w:t>
      </w:r>
    </w:p>
    <w:bookmarkEnd w:id="21"/>
    <w:bookmarkStart w:id="22" w:name="the-unique-context-of-turkey-ankara"/>
    <w:p>
      <w:pPr>
        <w:pStyle w:val="Heading2"/>
      </w:pPr>
      <w:r>
        <w:t xml:space="preserve">The Unique Context of Turkey Ankara</w:t>
      </w:r>
    </w:p>
    <w:p>
      <w:pPr>
        <w:pStyle w:val="FirstParagraph"/>
      </w:pPr>
      <w:r>
        <w:t xml:space="preserve">Ankara presents a unique crucible for statistical work. As the political center of</w:t>
      </w:r>
      <w:r>
        <w:t xml:space="preserve"> </w:t>
      </w:r>
      <w:r>
        <w:rPr>
          <w:bCs/>
          <w:b/>
        </w:rPr>
        <w:t xml:space="preserve">Turkey Ankara</w:t>
      </w:r>
      <w:r>
        <w:t xml:space="preserve">, the city is home to the Grand National Assembly, various government ministries, and a growing tech sector. The demand for data-driven decision-making in public administration is high. Whether it is analyzing demographic shifts in housing policies, assessing inflation trends through consumer price indices, or evaluating the efficacy of public health campaigns during post-pandemic recoveries, the</w:t>
      </w:r>
      <w:r>
        <w:t xml:space="preserve"> </w:t>
      </w:r>
      <w:r>
        <w:rPr>
          <w:bCs/>
          <w:b/>
        </w:rPr>
        <w:t xml:space="preserve">Statistician</w:t>
      </w:r>
      <w:r>
        <w:t xml:space="preserve"> </w:t>
      </w:r>
      <w:r>
        <w:t xml:space="preserve">plays a pivotal role.</w:t>
      </w:r>
      <w:r>
        <w:t xml:space="preserve"> </w:t>
      </w:r>
      <w:r>
        <w:t xml:space="preserve">Furthermore,</w:t>
      </w:r>
      <w:r>
        <w:t xml:space="preserve"> </w:t>
      </w:r>
      <w:r>
        <w:rPr>
          <w:bCs/>
          <w:b/>
        </w:rPr>
        <w:t xml:space="preserve">Turkey Ankara</w:t>
      </w:r>
      <w:r>
        <w:t xml:space="preserve"> </w:t>
      </w:r>
      <w:r>
        <w:t xml:space="preserve">serves as a hub for international organizations and NGOs. Many global bodies have regional offices here, focusing on migration, economic development in Anatolia, and social welfare. This creates a dual pressure on the local</w:t>
      </w:r>
      <w:r>
        <w:t xml:space="preserve"> </w:t>
      </w:r>
      <w:r>
        <w:rPr>
          <w:bCs/>
          <w:b/>
        </w:rPr>
        <w:t xml:space="preserve">Statistician</w:t>
      </w:r>
      <w:r>
        <w:t xml:space="preserve">: they must adhere to rigorous international standards of data transparency while navigating the local political landscape. The diversity of Turkey’s population means that statistical models must account for cultural nuances, regional disparities between urban centers and rural villages in Anatolia, and varying levels of socioeconomic status.</w:t>
      </w:r>
    </w:p>
    <w:bookmarkEnd w:id="22"/>
    <w:bookmarkStart w:id="23" w:name="X730a7375fbd2f750f25720ee575386ba8da0be5"/>
    <w:p>
      <w:pPr>
        <w:pStyle w:val="Heading2"/>
      </w:pPr>
      <w:r>
        <w:t xml:space="preserve">Ethical Challenges and the Pursuit of Truth</w:t>
      </w:r>
    </w:p>
    <w:p>
      <w:pPr>
        <w:pStyle w:val="FirstParagraph"/>
      </w:pPr>
      <w:r>
        <w:t xml:space="preserve">One cannot reflect on statistics in a political capital without addressing the ethical challenges. In</w:t>
      </w:r>
      <w:r>
        <w:t xml:space="preserve"> </w:t>
      </w:r>
      <w:r>
        <w:rPr>
          <w:bCs/>
          <w:b/>
        </w:rPr>
        <w:t xml:space="preserve">Turkey Ankara</w:t>
      </w:r>
      <w:r>
        <w:t xml:space="preserve">, as elsewhere, there is often pressure to produce data that aligns with specific political narratives. The role of the</w:t>
      </w:r>
      <w:r>
        <w:t xml:space="preserve"> </w:t>
      </w:r>
      <w:r>
        <w:rPr>
          <w:bCs/>
          <w:b/>
        </w:rPr>
        <w:t xml:space="preserve">Statistician</w:t>
      </w:r>
      <w:r>
        <w:t xml:space="preserve"> </w:t>
      </w:r>
      <w:r>
        <w:t xml:space="preserve">here is to serve as a check against such manipulation. This requires courage and professional integrity.</w:t>
      </w:r>
      <w:r>
        <w:t xml:space="preserve"> </w:t>
      </w:r>
      <w:r>
        <w:t xml:space="preserve">For instance, when conducting surveys on public opinion or economic satisfaction, a</w:t>
      </w:r>
      <w:r>
        <w:t xml:space="preserve"> </w:t>
      </w:r>
      <w:r>
        <w:rPr>
          <w:bCs/>
          <w:b/>
        </w:rPr>
        <w:t xml:space="preserve">Statistician</w:t>
      </w:r>
      <w:r>
        <w:t xml:space="preserve"> </w:t>
      </w:r>
      <w:r>
        <w:t xml:space="preserve">must ensure that sampling methods are random and representative, not skewed to favor certain outcomes. In the context of</w:t>
      </w:r>
      <w:r>
        <w:t xml:space="preserve"> </w:t>
      </w:r>
      <w:r>
        <w:rPr>
          <w:bCs/>
          <w:b/>
        </w:rPr>
        <w:t xml:space="preserve">Turkey Ankara</w:t>
      </w:r>
      <w:r>
        <w:t xml:space="preserve">, where political polarization can be high, maintaining neutrality is both difficult and essential. The statistician must resist the temptation to cherry-pick data or use misleading visualizations. Instead, they must advocate for transparency in methodology and clear communication of uncertainty. This commitment to truth-building is what distinguishes a mere number-cruncher from a genuine</w:t>
      </w:r>
      <w:r>
        <w:t xml:space="preserve"> </w:t>
      </w:r>
      <w:r>
        <w:rPr>
          <w:bCs/>
          <w:b/>
        </w:rPr>
        <w:t xml:space="preserve">Statistician</w:t>
      </w:r>
      <w:r>
        <w:t xml:space="preserve">.</w:t>
      </w:r>
      <w:r>
        <w:t xml:space="preserve"> </w:t>
      </w:r>
      <w:r>
        <w:t xml:space="preserve">Moreover, the issue of data privacy is increasingly relevant. With digitalization accelerating in Ankara’s government services, personal data is being collected at an unprecedented rate. A modern</w:t>
      </w:r>
      <w:r>
        <w:t xml:space="preserve"> </w:t>
      </w:r>
      <w:r>
        <w:rPr>
          <w:bCs/>
          <w:b/>
        </w:rPr>
        <w:t xml:space="preserve">Statistician</w:t>
      </w:r>
      <w:r>
        <w:t xml:space="preserve"> </w:t>
      </w:r>
      <w:r>
        <w:t xml:space="preserve">must be well-versed in legal frameworks such as KVKK (Personal Data Protection Law) and ensure that data anonymization techniques are robust. Protecting the privacy of Turkish citizens while extracting valuable insights for public good is a delicate balance that defines professional excellence in this field.</w:t>
      </w:r>
    </w:p>
    <w:bookmarkEnd w:id="23"/>
    <w:bookmarkStart w:id="24" w:name="X44ca6ebd38a172f77473c0cbc0613b1d2bc8ef8"/>
    <w:p>
      <w:pPr>
        <w:pStyle w:val="Heading2"/>
      </w:pPr>
      <w:r>
        <w:t xml:space="preserve">Bridging the Gap: Communication and Visualization</w:t>
      </w:r>
    </w:p>
    <w:p>
      <w:pPr>
        <w:pStyle w:val="FirstParagraph"/>
      </w:pPr>
      <w:r>
        <w:t xml:space="preserve">Another critical aspect of being a</w:t>
      </w:r>
      <w:r>
        <w:t xml:space="preserve"> </w:t>
      </w:r>
      <w:r>
        <w:rPr>
          <w:bCs/>
          <w:b/>
        </w:rPr>
        <w:t xml:space="preserve">Statistician</w:t>
      </w:r>
      <w:r>
        <w:t xml:space="preserve"> </w:t>
      </w:r>
      <w:r>
        <w:t xml:space="preserve">in</w:t>
      </w:r>
      <w:r>
        <w:t xml:space="preserve"> </w:t>
      </w:r>
      <w:r>
        <w:rPr>
          <w:bCs/>
          <w:b/>
        </w:rPr>
        <w:t xml:space="preserve">Turkey Ankara</w:t>
      </w:r>
      <w:r>
        <w:t xml:space="preserve"> </w:t>
      </w:r>
      <w:r>
        <w:t xml:space="preserve">is communication. Policymakers, politicians, and the general public are not always experts in statistical theory. Therefore, the ability to translate complex data into accessible insights is vital. This involves creating clear visualizations and writing reports that avoid jargon while maintaining accuracy.</w:t>
      </w:r>
      <w:r>
        <w:t xml:space="preserve"> </w:t>
      </w:r>
      <w:r>
        <w:t xml:space="preserve">In Ankara’s bustling ministries and parliamentary committees, a</w:t>
      </w:r>
      <w:r>
        <w:t xml:space="preserve"> </w:t>
      </w:r>
      <w:r>
        <w:rPr>
          <w:bCs/>
          <w:b/>
        </w:rPr>
        <w:t xml:space="preserve">Statistician</w:t>
      </w:r>
      <w:r>
        <w:t xml:space="preserve"> </w:t>
      </w:r>
      <w:r>
        <w:t xml:space="preserve">often serves as an advisor. They must explain confidence intervals, p-values, and regression analyses in terms that impact budget allocations or social programs. For example, explaining the statistical significance of a new education initiative requires more than just showing improved test scores; it involves contextualizing those scores within broader educational trends and potential confounding variables. Effective communication ensures that data informs policy rather than confusing it.</w:t>
      </w:r>
      <w:r>
        <w:t xml:space="preserve"> </w:t>
      </w:r>
      <w:r>
        <w:t xml:space="preserve">Additionally, public trust in institutions is closely linked to how transparently data is shared. When citizens see that statistics are being used honestly and effectively to improve their lives, trust in governance increases. The</w:t>
      </w:r>
      <w:r>
        <w:t xml:space="preserve"> </w:t>
      </w:r>
      <w:r>
        <w:rPr>
          <w:bCs/>
          <w:b/>
        </w:rPr>
        <w:t xml:space="preserve">Statistician</w:t>
      </w:r>
      <w:r>
        <w:t xml:space="preserve"> </w:t>
      </w:r>
      <w:r>
        <w:t xml:space="preserve">thus becomes a key figure in building social cohesion through transparency and accountability.</w:t>
      </w:r>
    </w:p>
    <w:bookmarkEnd w:id="24"/>
    <w:bookmarkStart w:id="25" w:name="the-future-of-statistics-in-ankara"/>
    <w:p>
      <w:pPr>
        <w:pStyle w:val="Heading2"/>
      </w:pPr>
      <w:r>
        <w:t xml:space="preserve">The Future of Statistics in Ankara</w:t>
      </w:r>
    </w:p>
    <w:p>
      <w:pPr>
        <w:pStyle w:val="FirstParagraph"/>
      </w:pPr>
      <w:r>
        <w:t xml:space="preserve">Looking ahead, the role of the</w:t>
      </w:r>
      <w:r>
        <w:t xml:space="preserve"> </w:t>
      </w:r>
      <w:r>
        <w:rPr>
          <w:bCs/>
          <w:b/>
        </w:rPr>
        <w:t xml:space="preserve">Statistician</w:t>
      </w:r>
      <w:r>
        <w:t xml:space="preserve"> </w:t>
      </w:r>
      <w:r>
        <w:t xml:space="preserve">in</w:t>
      </w:r>
      <w:r>
        <w:t xml:space="preserve"> </w:t>
      </w:r>
      <w:r>
        <w:rPr>
          <w:bCs/>
          <w:b/>
        </w:rPr>
        <w:t xml:space="preserve">Turkey Ankara</w:t>
      </w:r>
      <w:r>
        <w:t xml:space="preserve"> </w:t>
      </w:r>
      <w:r>
        <w:t xml:space="preserve">will likely expand with the advent of big data and artificial intelligence. The integration of machine learning algorithms into traditional statistical methods offers new possibilities for predictive modeling. However, this also brings new challenges regarding algorithmic bias and interpretability. Statisticians must collaborate with computer scientists to ensure that AI models are fair and explainable, particularly when used in sensitive areas like criminal justice or healthcare allocation in Ankara’s hospitals.</w:t>
      </w:r>
      <w:r>
        <w:t xml:space="preserve"> </w:t>
      </w:r>
      <w:r>
        <w:t xml:space="preserve">Furthermore, as Turkey continues to engage more deeply with the European Union and other international bodies, alignment with global statistical standards will become even more important. This requires ongoing education and adaptation for</w:t>
      </w:r>
      <w:r>
        <w:t xml:space="preserve"> </w:t>
      </w:r>
      <w:r>
        <w:rPr>
          <w:bCs/>
          <w:b/>
        </w:rPr>
        <w:t xml:space="preserve">Statistician</w:t>
      </w:r>
      <w:r>
        <w:t xml:space="preserve">s working in the region. They must stay abreast of international best practices while remaining grounded in the local realities of</w:t>
      </w:r>
      <w:r>
        <w:t xml:space="preserve"> </w:t>
      </w:r>
      <w:r>
        <w:rPr>
          <w:bCs/>
          <w:b/>
        </w:rPr>
        <w:t xml:space="preserve">Turkey Ankara</w:t>
      </w:r>
      <w:r>
        <w:t xml:space="preserve">.</w:t>
      </w:r>
    </w:p>
    <w:bookmarkEnd w:id="25"/>
    <w:bookmarkStart w:id="26" w:name="Xe7b4e25056e0f6c9231b4774cc87cd5e20f689c"/>
    <w:p>
      <w:pPr>
        <w:pStyle w:val="Heading2"/>
      </w:pPr>
      <w:r>
        <w:t xml:space="preserve">Conclusion: A Call to Integrity and Insight</w:t>
      </w:r>
    </w:p>
    <w:p>
      <w:pPr>
        <w:pStyle w:val="FirstParagraph"/>
      </w:pPr>
      <w:r>
        <w:t xml:space="preserve">In conclusion, the life of a</w:t>
      </w:r>
      <w:r>
        <w:t xml:space="preserve"> </w:t>
      </w:r>
      <w:r>
        <w:rPr>
          <w:bCs/>
          <w:b/>
        </w:rPr>
        <w:t xml:space="preserve">Statistician</w:t>
      </w:r>
      <w:r>
        <w:t xml:space="preserve"> </w:t>
      </w:r>
      <w:r>
        <w:t xml:space="preserve">in</w:t>
      </w:r>
      <w:r>
        <w:t xml:space="preserve"> </w:t>
      </w:r>
      <w:r>
        <w:rPr>
          <w:bCs/>
          <w:b/>
        </w:rPr>
        <w:t xml:space="preserve">Turkey Ankara</w:t>
      </w:r>
      <w:r>
        <w:t xml:space="preserve"> </w:t>
      </w:r>
      <w:r>
        <w:t xml:space="preserve">is one of significant responsibility and potential impact. It is a role that demands not only technical expertise but also ethical fortitude and strong communication skills. The city’s position as the political center of Turkey places these professionals at the forefront of national decision-making processes.</w:t>
      </w:r>
      <w:r>
        <w:t xml:space="preserve"> </w:t>
      </w:r>
      <w:r>
        <w:t xml:space="preserve">This reflection emphasizes that statistics are not merely abstract numbers; they are reflections of human lives, societal structures, and policy outcomes. For every</w:t>
      </w:r>
      <w:r>
        <w:t xml:space="preserve"> </w:t>
      </w:r>
      <w:r>
        <w:rPr>
          <w:bCs/>
          <w:b/>
        </w:rPr>
        <w:t xml:space="preserve">Statistician</w:t>
      </w:r>
      <w:r>
        <w:t xml:space="preserve"> </w:t>
      </w:r>
      <w:r>
        <w:t xml:space="preserve">working in</w:t>
      </w:r>
      <w:r>
        <w:t xml:space="preserve"> </w:t>
      </w:r>
      <w:r>
        <w:rPr>
          <w:bCs/>
          <w:b/>
        </w:rPr>
        <w:t xml:space="preserve">Turkey Ankara</w:t>
      </w:r>
      <w:r>
        <w:t xml:space="preserve">, there is an opportunity to contribute to a more just, efficient, and transparent society. By upholding the highest standards of integrity and embracing the complexities of data in a dynamic political environment, these professionals play an indispensable role in shaping the future of Turkey. As we move forward into an era increasingly defined by data, let us recognize and value the critical contribution of those who strive to find truth within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Statistician in Turkey Ankara</dc:title>
  <dc:creator/>
  <dc:language>en</dc:language>
  <cp:keywords/>
  <dcterms:created xsi:type="dcterms:W3CDTF">2026-07-29T06:25:13Z</dcterms:created>
  <dcterms:modified xsi:type="dcterms:W3CDTF">2026-07-29T06:25:13Z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