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a-data-driven-compass-in-the-windy-city"/>
    <w:p>
      <w:pPr>
        <w:pStyle w:val="Heading1"/>
      </w:pPr>
      <w:r>
        <w:t xml:space="preserve">A Data-Driven Compass in the Windy City</w:t>
      </w:r>
    </w:p>
    <w:bookmarkStart w:id="20" w:name="Xb95ac466d37ad5456a414f137291fe9a8925593"/>
    <w:p>
      <w:pPr>
        <w:pStyle w:val="Heading2"/>
      </w:pPr>
      <w:r>
        <w:t xml:space="preserve">A Reflection Paper on the Profession of Statistician within United States Chicago</w:t>
      </w:r>
    </w:p>
    <w:p>
      <w:pPr>
        <w:pStyle w:val="FirstParagraph"/>
      </w:pPr>
      <w:r>
        <w:t xml:space="preserve">The intersection of complex data analysis and urban decision-making creates a unique professional landscape, nowhere more evident than in the bustling metropolis known as</w:t>
      </w:r>
      <w:r>
        <w:t xml:space="preserve"> </w:t>
      </w:r>
      <w:r>
        <w:rPr>
          <w:bCs/>
          <w:b/>
        </w:rPr>
        <w:t xml:space="preserve">United States Chicago</w:t>
      </w:r>
      <w:r>
        <w:t xml:space="preserve">. As I reflect upon the role of a</w:t>
      </w:r>
      <w:r>
        <w:t xml:space="preserve"> </w:t>
      </w:r>
      <w:r>
        <w:rPr>
          <w:bCs/>
          <w:b/>
        </w:rPr>
        <w:t xml:space="preserve">Statistician</w:t>
      </w:r>
      <w:r>
        <w:t xml:space="preserve">, it becomes clear that this profession is no longer confined to academic ivory towers or abstract mathematical exercises. Instead, it has emerged as a critical pillar of modern civic infrastructure, particularly in a city defined by its density, diversity, and historical resilience. This reflection paper explores the multifaceted nature of being a</w:t>
      </w:r>
      <w:r>
        <w:t xml:space="preserve"> </w:t>
      </w:r>
      <w:r>
        <w:rPr>
          <w:bCs/>
          <w:b/>
        </w:rPr>
        <w:t xml:space="preserve">Statistician</w:t>
      </w:r>
      <w:r>
        <w:t xml:space="preserve"> </w:t>
      </w:r>
      <w:r>
        <w:t xml:space="preserve">within the specific context of</w:t>
      </w:r>
      <w:r>
        <w:t xml:space="preserve"> </w:t>
      </w:r>
      <w:r>
        <w:rPr>
          <w:bCs/>
          <w:b/>
        </w:rPr>
        <w:t xml:space="preserve">United States Chicago</w:t>
      </w:r>
      <w:r>
        <w:t xml:space="preserve">, examining how data science intersects with public policy, healthcare innovation, and economic stability in one of America’s most dynamic cities.</w:t>
      </w:r>
    </w:p>
    <w:p>
      <w:pPr>
        <w:pStyle w:val="BodyText"/>
      </w:pPr>
      <w:r>
        <w:t xml:space="preserve">To understand the significance of a</w:t>
      </w:r>
    </w:p>
    <w:p>
      <w:pPr>
        <w:pStyle w:val="BodyText"/>
      </w:pPr>
      <w:r>
        <w:t xml:space="preserve">Statistician</w:t>
      </w:r>
    </w:p>
    <w:bookmarkEnd w:id="20"/>
    <w:bookmarkStart w:id="21" w:name="X14c7574fd74ba5b26d4f2757942827ddbc6cb62"/>
    <w:p>
      <w:pPr>
        <w:pStyle w:val="Heading2"/>
      </w:pPr>
      <w:r>
        <w:t xml:space="preserve">The Urban Laboratory: Chicago as a Data Ecosystem</w:t>
      </w:r>
    </w:p>
    <w:p>
      <w:pPr>
        <w:pStyle w:val="FirstParagraph"/>
      </w:pPr>
      <w:r>
        <w:t xml:space="preserve">Chicago has long been recognized as a laboratory for social science and urban planning. From Robert Park and Ernest Burgess of the University of Chicago who developed human ecology theories to modern big data initiatives, the city has always been a place where societal patterns are studied rigorously. For a</w:t>
      </w:r>
      <w:r>
        <w:t xml:space="preserve"> </w:t>
      </w:r>
      <w:r>
        <w:rPr>
          <w:bCs/>
          <w:b/>
        </w:rPr>
        <w:t xml:space="preserve">Statistician</w:t>
      </w:r>
      <w:r>
        <w:t xml:space="preserve">,</w:t>
      </w:r>
    </w:p>
    <w:p>
      <w:pPr>
        <w:pStyle w:val="BodyText"/>
      </w:pPr>
      <w:r>
        <w:t xml:space="preserve">United States Chicago</w:t>
      </w:r>
    </w:p>
    <w:bookmarkEnd w:id="21"/>
    <w:bookmarkStart w:id="22" w:name="Xc7ca295ebfd1e23df33796449cad8a3c72a6600"/>
    <w:p>
      <w:pPr>
        <w:pStyle w:val="Heading2"/>
      </w:pPr>
      <w:r>
        <w:t xml:space="preserve">Bridging Theory and Practice in Public Health</w:t>
      </w:r>
    </w:p>
    <w:p>
      <w:pPr>
        <w:pStyle w:val="FirstParagraph"/>
      </w:pPr>
      <w:r>
        <w:t xml:space="preserve">No discussion of statistics in this region is complete without acknowledging its profound impact on public health. The presence of world-renowned institutions such as the University of Chicago, Northwestern University, and Rush University creates a hub for epidemiological research. In this environment, the</w:t>
      </w:r>
      <w:r>
        <w:t xml:space="preserve"> </w:t>
      </w:r>
      <w:r>
        <w:rPr>
          <w:bCs/>
          <w:b/>
        </w:rPr>
        <w:t xml:space="preserve">Statistician</w:t>
      </w:r>
      <w:r>
        <w:t xml:space="preserve"> </w:t>
      </w:r>
      <w:r>
        <w:t xml:space="preserve">plays a pivotal role in interpreting complex health data. During recent global health crises, the ability to model transmission rates, allocate resources efficiently, and communicate risk effectively became paramount.</w:t>
      </w:r>
    </w:p>
    <w:p>
      <w:pPr>
        <w:pStyle w:val="BodyText"/>
      </w:pPr>
      <w:r>
        <w:t xml:space="preserve">In</w:t>
      </w:r>
    </w:p>
    <w:p>
      <w:pPr>
        <w:pStyle w:val="BodyText"/>
      </w:pPr>
      <w:r>
        <w:t xml:space="preserve">United States Chicago</w:t>
      </w:r>
    </w:p>
    <w:bookmarkEnd w:id="22"/>
    <w:bookmarkStart w:id="23" w:name="economic-vitality-and-market-analysis"/>
    <w:p>
      <w:pPr>
        <w:pStyle w:val="Heading2"/>
      </w:pPr>
      <w:r>
        <w:t xml:space="preserve">Economic Vitality and Market Analysis</w:t>
      </w:r>
    </w:p>
    <w:p>
      <w:pPr>
        <w:pStyle w:val="FirstParagraph"/>
      </w:pPr>
      <w:r>
        <w:t xml:space="preserve">Beyond government and health, the economic engine of</w:t>
      </w:r>
    </w:p>
    <w:p>
      <w:pPr>
        <w:pStyle w:val="BodyText"/>
      </w:pPr>
      <w:r>
        <w:t xml:space="preserve">United States Chicago</w:t>
      </w:r>
    </w:p>
    <w:bookmarkEnd w:id="23"/>
    <w:bookmarkStart w:id="24" w:name="X6ea9a96a9275057c0e4f864d64e409316e1495f"/>
    <w:p>
      <w:pPr>
        <w:pStyle w:val="Heading2"/>
      </w:pPr>
      <w:r>
        <w:t xml:space="preserve">Ethical Responsibilities and Community Trust</w:t>
      </w:r>
    </w:p>
    <w:p>
      <w:pPr>
        <w:pStyle w:val="FirstParagraph"/>
      </w:pPr>
      <w:r>
        <w:t xml:space="preserve">As a</w:t>
      </w:r>
      <w:r>
        <w:t xml:space="preserve"> </w:t>
      </w:r>
      <w:r>
        <w:rPr>
          <w:bCs/>
          <w:b/>
        </w:rPr>
        <w:t xml:space="preserve">Statistician</w:t>
      </w:r>
      <w:r>
        <w:t xml:space="preserve">, one must also confront the ethical dimensions of data work. In a city as diverse and historically complex as Chicago, data can easily be misinterpreted or used to reinforce existing biases. Historical redlining, for example, has left lasting scars on neighborhoods across</w:t>
      </w:r>
      <w:r>
        <w:t xml:space="preserve"> </w:t>
      </w:r>
      <w:hyperlink w:anchor="united-states-chicago">
        <w:r>
          <w:rPr>
            <w:rStyle w:val="Hyperlink"/>
          </w:rPr>
          <w:t xml:space="preserve">United States Chicago</w:t>
        </w:r>
      </w:hyperlink>
      <w:r>
        <w:t xml:space="preserve">. A skilled</w:t>
      </w:r>
      <w:r>
        <w:t xml:space="preserve"> </w:t>
      </w:r>
      <w:r>
        <w:rPr>
          <w:bCs/>
          <w:b/>
        </w:rPr>
        <w:t xml:space="preserve">Statistician</w:t>
      </w:r>
      <w:r>
        <w:t xml:space="preserve"> </w:t>
      </w:r>
      <w:r>
        <w:t xml:space="preserve">must be aware of these historical contexts and ensure that their models do not perpetuate systemic inequalities. This requires a deep understanding of both technical methodology and sociological context.</w:t>
      </w:r>
    </w:p>
    <w:p>
      <w:pPr>
        <w:pStyle w:val="BodyText"/>
      </w:pPr>
      <w:r>
        <w:t xml:space="preserve">Mistrust in data is a real issue in many marginalized communities. Therefore, the</w:t>
      </w:r>
      <w:r>
        <w:t xml:space="preserve"> </w:t>
      </w:r>
      <w:r>
        <w:rPr>
          <w:bCs/>
          <w:b/>
        </w:rPr>
        <w:t xml:space="preserve">Statistician</w:t>
      </w:r>
      <w:hyperlink w:anchor="united-states-chicago">
        <w:r>
          <w:rPr>
            <w:rStyle w:val="Hyperlink"/>
          </w:rPr>
          <w:t xml:space="preserve">United States Chicago</w:t>
        </w:r>
      </w:hyperlink>
      <w:r>
        <w:t xml:space="preserve">. It involves translating complex findings into accessible language that empowers residents to understand the forces shaping their lives. Whether explaining zoning changes, school funding disparities, or environmental hazards, communication is just as important as calculation.</w:t>
      </w:r>
    </w:p>
    <w:bookmarkEnd w:id="24"/>
    <w:bookmarkStart w:id="25" w:name="Xd3dafed6e483da8f1251c922cad7ce41e1d7d38"/>
    <w:p>
      <w:pPr>
        <w:pStyle w:val="Heading2"/>
      </w:pPr>
      <w:r>
        <w:t xml:space="preserve">Conclusion: The Human Element in Data Science</w:t>
      </w:r>
    </w:p>
    <w:p>
      <w:pPr>
        <w:pStyle w:val="FirstParagraph"/>
      </w:pPr>
      <w:r>
        <w:t xml:space="preserve">In conclusion, the role of a</w:t>
      </w:r>
      <w:r>
        <w:t xml:space="preserve"> </w:t>
      </w:r>
      <w:r>
        <w:rPr>
          <w:bCs/>
          <w:b/>
        </w:rPr>
        <w:t xml:space="preserve">Statistician</w:t>
      </w:r>
      <w:hyperlink w:anchor="united-states-chicago">
        <w:r>
          <w:rPr>
            <w:rStyle w:val="Hyperlink"/>
          </w:rPr>
          <w:t xml:space="preserve">United States Chicago</w:t>
        </w:r>
      </w:hyperlink>
      <w:r>
        <w:t xml:space="preserve">. It is a profession that demands not only technical proficiency but also ethical rigor, community engagement, and historical awareness. As the city continues to evolve through technological advancements and demographic shifts, the demand for insightful statistical analysis will only grow.</w:t>
      </w:r>
    </w:p>
    <w:p>
      <w:pPr>
        <w:pStyle w:val="BodyText"/>
      </w:pPr>
      <w:r>
        <w:t xml:space="preserve">This reflection highlights that being a</w:t>
      </w:r>
      <w:r>
        <w:t xml:space="preserve"> </w:t>
      </w:r>
      <w:r>
        <w:rPr>
          <w:bCs/>
          <w:b/>
        </w:rPr>
        <w:t xml:space="preserve">Statistician</w:t>
      </w:r>
      <w:hyperlink w:anchor="united-states-chicago">
        <w:r>
          <w:rPr>
            <w:rStyle w:val="Hyperlink"/>
          </w:rPr>
          <w:t xml:space="preserve">United States Chicago</w:t>
        </w:r>
      </w:hyperlink>
      <w:r>
        <w:t xml:space="preserve">. It is about using numbers to tell stories of resilience, progress, and equity. As I look toward the future of this profession in this vibrant city, I am convinced that data-driven insights will remain essential for navigating the challenges ahead and building a more inclusive and prosperous society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United States Chicago</dc:title>
  <dc:creator/>
  <dc:language>en</dc:language>
  <cp:keywords/>
  <dcterms:created xsi:type="dcterms:W3CDTF">2026-07-29T19:36:59Z</dcterms:created>
  <dcterms:modified xsi:type="dcterms:W3CDTF">2026-07-29T19:36:59Z</dcterms:modified>
</cp:coreProperties>
</file>

<file path=docProps/custom.xml><?xml version="1.0" encoding="utf-8"?>
<Properties xmlns="http://schemas.openxmlformats.org/officeDocument/2006/custom-properties" xmlns:vt="http://schemas.openxmlformats.org/officeDocument/2006/docPropsVTypes"/>
</file>