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d8037de6b22c971ab019218dc775e04c43e48f"/>
    <w:p>
      <w:pPr>
        <w:pStyle w:val="Heading1"/>
      </w:pPr>
      <w:r>
        <w:t xml:space="preserve">The Pulse of Data in the Concrete Jungle:</w:t>
      </w:r>
      <w:r>
        <w:br/>
      </w:r>
      <w:r>
        <w:t xml:space="preserve">A Reflection on the Role of the Statistician in United States New York City</w:t>
      </w:r>
    </w:p>
    <w:p>
      <w:pPr>
        <w:pStyle w:val="FirstParagraph"/>
      </w:pPr>
      <w:r>
        <w:t xml:space="preserve">New York City is often described as a city that never sleeps, but if one were to listen closely to its rhythm, they would hear not just the roar of traffic or the chatter of crowds, but a constant, hummable stream of numbers. It is this data—the heartbeat of the metropolis—that gives context to human experience in such a dense urban environment. As I reflect on the role and significance of a</w:t>
      </w:r>
      <w:r>
        <w:t xml:space="preserve"> </w:t>
      </w:r>
      <w:r>
        <w:rPr>
          <w:bCs/>
          <w:b/>
        </w:rPr>
        <w:t xml:space="preserve">Statistician</w:t>
      </w:r>
      <w:r>
        <w:t xml:space="preserve">, particularly within the unique ecosystem of</w:t>
      </w:r>
      <w:r>
        <w:t xml:space="preserve"> </w:t>
      </w:r>
      <w:r>
        <w:rPr>
          <w:bCs/>
          <w:b/>
        </w:rPr>
        <w:t xml:space="preserve">United States New York City</w:t>
      </w:r>
      <w:r>
        <w:t xml:space="preserve">, I am struck by how this profession bridges the gap between raw chaos and organized insight. The statistician is not merely an accountant of facts; they are translators, interpreters, and predictors who help us understand the complex social, economic, and physical machinery that sustains one of the most vibrant places in the world.</w:t>
      </w:r>
    </w:p>
    <w:p>
      <w:pPr>
        <w:pStyle w:val="BodyText"/>
      </w:pPr>
      <w:r>
        <w:t xml:space="preserve">To begin with reflection on what it means to be a</w:t>
      </w:r>
      <w:r>
        <w:t xml:space="preserve"> </w:t>
      </w:r>
      <w:r>
        <w:rPr>
          <w:bCs/>
          <w:b/>
        </w:rPr>
        <w:t xml:space="preserve">Statistician</w:t>
      </w:r>
      <w:r>
        <w:t xml:space="preserve">, one must first recognize that statistics is often misunderstood as dry mathematics. However, at its core, it is a narrative tool. It tells stories about populations, trends, and anomalies without those numbers ever speaking for themselves. In the context of</w:t>
      </w:r>
      <w:r>
        <w:t xml:space="preserve"> </w:t>
      </w:r>
      <w:r>
        <w:rPr>
          <w:bCs/>
          <w:b/>
        </w:rPr>
        <w:t xml:space="preserve">United States New York City</w:t>
      </w:r>
      <w:r>
        <w:t xml:space="preserve">, where over eight million people live in a relatively small geographic footprint, the complexity of these narratives is exponential. A statistician here deals with variables that are rarely isolated. They must consider how housing prices correlate with school district performance, how subway delays impact local business revenues, or how public health initiatives affect demographic shifts across boroughs. The role requires not only technical proficiency in probabilistic modeling and regression analysis but also a deep sociological intuition to ask the right questions of the data.</w:t>
      </w:r>
    </w:p>
    <w:p>
      <w:pPr>
        <w:pStyle w:val="BodyText"/>
      </w:pPr>
      <w:r>
        <w:t xml:space="preserve">Reflecting on my own understanding of this profession, I am reminded that precision is paramount, yet interpretation is an art form. In</w:t>
      </w:r>
      <w:r>
        <w:t xml:space="preserve"> </w:t>
      </w:r>
      <w:r>
        <w:rPr>
          <w:bCs/>
          <w:b/>
        </w:rPr>
        <w:t xml:space="preserve">United States New York City</w:t>
      </w:r>
      <w:r>
        <w:t xml:space="preserve">, policy decisions often rely heavily on statistical projections. When the city council decides whether to build a new school or expand a subway line, they are looking at confidence intervals and standard deviations as much as political will. The statistician provides the evidentiary backbone for these decisions. For instance, during recent urban planning initiatives in Manhattan and Brooklyn, data scientists and statisticians worked tirelessly to model population density changes driven by gentrification. Without their rigorous analysis of census tracts and housing market trends, city planners would be navigating blindfolded. This reflection highlights the immense responsibility carried by those who master statistics; their work directly influences the quality of life for millions of residents.</w:t>
      </w:r>
    </w:p>
    <w:p>
      <w:pPr>
        <w:pStyle w:val="BodyText"/>
      </w:pPr>
      <w:r>
        <w:t xml:space="preserve">Furthermore, it is crucial to reflect on the ethical dimensions inherent in this field. In a diverse and multicultural hub like</w:t>
      </w:r>
      <w:r>
        <w:t xml:space="preserve"> </w:t>
      </w:r>
      <w:r>
        <w:rPr>
          <w:bCs/>
          <w:b/>
        </w:rPr>
        <w:t xml:space="preserve">United States New York City</w:t>
      </w:r>
      <w:r>
        <w:t xml:space="preserve">, data can be easily skewed if sampling methods are not inclusive. A statistician must remain vigilant against bias, ensuring that marginalized communities are represented accurately in datasets regarding healthcare access, crime rates, or employment opportunities. I have come to realize that being a</w:t>
      </w:r>
      <w:r>
        <w:t xml:space="preserve"> </w:t>
      </w:r>
      <w:r>
        <w:rPr>
          <w:bCs/>
          <w:b/>
        </w:rPr>
        <w:t xml:space="preserve">Statistician</w:t>
      </w:r>
      <w:r>
        <w:t xml:space="preserve"> </w:t>
      </w:r>
      <w:r>
        <w:t xml:space="preserve">is also an exercise in moral courage. It involves challenging assumptions when the numbers reveal uncomfortable truths about inequality or systemic inefficiencies. For example, statistical analysis might reveal that certain neighborhoods receive significantly less emergency response time than others. The statistician’s job is not just to report this disparity but to present it in a way that demands accountability and action from city officials.</w:t>
      </w:r>
    </w:p>
    <w:p>
      <w:pPr>
        <w:pStyle w:val="BodyText"/>
      </w:pPr>
      <w:r>
        <w:t xml:space="preserve">The technological landscape of</w:t>
      </w:r>
      <w:r>
        <w:t xml:space="preserve"> </w:t>
      </w:r>
      <w:r>
        <w:rPr>
          <w:bCs/>
          <w:b/>
        </w:rPr>
        <w:t xml:space="preserve">United States New York City</w:t>
      </w:r>
      <w:r>
        <w:t xml:space="preserve"> </w:t>
      </w:r>
      <w:r>
        <w:t xml:space="preserve">further amplifies the relevance of statistical expertise. As the city embraces smart infrastructure, IoT devices, and big data analytics, the volume of information generated is staggering. From real-time traffic monitoring systems to digital health records across hospital networks like Mount Sinai or NYU Langone, every interaction generates a data point. The modern</w:t>
      </w:r>
      <w:r>
        <w:t xml:space="preserve"> </w:t>
      </w:r>
      <w:r>
        <w:rPr>
          <w:bCs/>
          <w:b/>
        </w:rPr>
        <w:t xml:space="preserve">Statistician</w:t>
      </w:r>
      <w:r>
        <w:t xml:space="preserve"> </w:t>
      </w:r>
      <w:r>
        <w:t xml:space="preserve">must be adept at handling unstructured data streams, utilizing machine learning algorithms alongside traditional statistical methods. This evolution of the profession requires continuous learning and adaptability. It is no longer sufficient to simply calculate averages; one must predict trends using time-series analysis and spatial statistics to anticipate future needs before they arise.</w:t>
      </w:r>
    </w:p>
    <w:p>
      <w:pPr>
        <w:pStyle w:val="BodyText"/>
      </w:pPr>
      <w:r>
        <w:t xml:space="preserve">Additionally, reflecting on the academic journey required to become a statistician in this competitive environment, I appreciate the interdisciplinary nature of modern training. Many statisticians working in</w:t>
      </w:r>
      <w:r>
        <w:t xml:space="preserve"> </w:t>
      </w:r>
      <w:r>
        <w:rPr>
          <w:bCs/>
          <w:b/>
        </w:rPr>
        <w:t xml:space="preserve">United States New York City</w:t>
      </w:r>
      <w:r>
        <w:t xml:space="preserve"> </w:t>
      </w:r>
      <w:r>
        <w:t xml:space="preserve">hold degrees that blend mathematics with computer science, economics, or public health. This hybridization is essential because problems in New York rarely fit into single academic silos. A healthcare statistician must understand biological processes and medical terminology alongside statistical significance tests. An economic statistician needs to grasp behavioral economics and global market fluctuations to interpret local employment data accurately. This interdisciplinary approach fosters a holistic understanding of the city’s challenges, allowing for more robust and comprehensive solutions.</w:t>
      </w:r>
    </w:p>
    <w:p>
      <w:pPr>
        <w:pStyle w:val="BodyText"/>
      </w:pPr>
      <w:r>
        <w:t xml:space="preserve">Finally, I reflect on the personal satisfaction derived from contributing to such a dynamic environment. There is a profound sense of purpose in knowing that one’s analytical skills can lead to tangible improvements in</w:t>
      </w:r>
      <w:r>
        <w:t xml:space="preserve"> </w:t>
      </w:r>
      <w:r>
        <w:rPr>
          <w:bCs/>
          <w:b/>
        </w:rPr>
        <w:t xml:space="preserve">United States New York City</w:t>
      </w:r>
      <w:r>
        <w:t xml:space="preserve">. Whether it is optimizing waste management routes to reduce carbon emissions or identifying early warning signs of an infectious disease outbreak, the work feels immediate and impactful. The statistician serves as a guardian of truth in an era often plagued by misinformation. By grounding arguments in solid statistical evidence, they help maintain civic order and foster informed public discourse.</w:t>
      </w:r>
    </w:p>
    <w:p>
      <w:pPr>
        <w:pStyle w:val="BodyText"/>
      </w:pPr>
      <w:r>
        <w:t xml:space="preserve">In conclusion, the role of the</w:t>
      </w:r>
      <w:r>
        <w:t xml:space="preserve"> </w:t>
      </w:r>
      <w:r>
        <w:rPr>
          <w:bCs/>
          <w:b/>
        </w:rPr>
        <w:t xml:space="preserve">Statistician</w:t>
      </w:r>
      <w:r>
        <w:t xml:space="preserve"> </w:t>
      </w:r>
      <w:r>
        <w:t xml:space="preserve">in</w:t>
      </w:r>
      <w:r>
        <w:t xml:space="preserve"> </w:t>
      </w:r>
      <w:r>
        <w:rPr>
          <w:bCs/>
          <w:b/>
        </w:rPr>
        <w:t xml:space="preserve">United States New York City</w:t>
      </w:r>
      <w:r>
        <w:t xml:space="preserve"> </w:t>
      </w:r>
      <w:r>
        <w:t xml:space="preserve">is both demanding and deeply rewarding. It requires a unique blend of technical precision, ethical awareness, technological adaptability, and interdisciplinary knowledge. As I look toward the future, it is clear that as New York continues to evolve into an even more data-driven city, the importance of skilled statisticians will only grow. They are the lens through which we view our collective reality, helping us make sense of chaos and build a more equitable and efficient urban future. Reflecting on this profession reinforces my respect for those who turn numbers into knowledge, proving that in the heart of New York City, data is not just information—it is power.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United States New York City</dc:title>
  <dc:creator/>
  <cp:keywords/>
  <dcterms:created xsi:type="dcterms:W3CDTF">2026-07-29T19:00:09Z</dcterms:created>
  <dcterms:modified xsi:type="dcterms:W3CDTF">2026-07-29T19:00:09Z</dcterms:modified>
</cp:coreProperties>
</file>

<file path=docProps/custom.xml><?xml version="1.0" encoding="utf-8"?>
<Properties xmlns="http://schemas.openxmlformats.org/officeDocument/2006/custom-properties" xmlns:vt="http://schemas.openxmlformats.org/officeDocument/2006/docPropsVTypes"/>
</file>