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Zimbabwe</w:t>
      </w:r>
      <w:r>
        <w:t xml:space="preserve"> </w:t>
      </w:r>
      <w:r>
        <w:t xml:space="preserve">Harare</w:t>
      </w:r>
    </w:p>
    <w:p>
      <w:pPr>
        <w:pStyle w:val="FirstParagraph"/>
      </w:pPr>
      <w:r>
        <w:t xml:space="preserve">```html</w:t>
      </w:r>
    </w:p>
    <w:p>
      <w:pPr>
        <w:pStyle w:val="BodyText"/>
      </w:pPr>
      <w:r>
        <w:rPr>
          <w:bCs/>
          <w:b/>
        </w:rPr>
        <w:t xml:space="preserve">A Reflection Paper: The Role of the Statistician in Zimbabwe Harare</w:t>
      </w:r>
    </w:p>
    <w:bookmarkStart w:id="20" w:name="purpose-and-context"/>
    <w:p>
      <w:pPr>
        <w:pStyle w:val="Heading2"/>
      </w:pPr>
      <w:r>
        <w:rPr>
          <w:iCs/>
          <w:i/>
        </w:rPr>
        <w:t xml:space="preserve">Purpose and Context:</w:t>
      </w:r>
    </w:p>
    <w:p>
      <w:pPr>
        <w:pStyle w:val="FirstParagraph"/>
      </w:pPr>
      <w:r>
        <w:t xml:space="preserve">This reflection paper explores the critical role of a statistician in Zimbabwe, specifically within the dynamic socio-economic context of Harare. It aims to highlight how statistical expertise can drive data-informed decisions, enhance economic growth and improve public policy-making in Harare.</w:t>
      </w:r>
    </w:p>
    <w:bookmarkEnd w:id="20"/>
    <w:bookmarkStart w:id="21" w:name="X0cdc4a52f8b072f6485b01b9ba21295b2a16520"/>
    <w:p>
      <w:pPr>
        <w:pStyle w:val="Heading2"/>
      </w:pPr>
      <w:r>
        <w:rPr>
          <w:iCs/>
          <w:i/>
        </w:rPr>
        <w:t xml:space="preserve">The Significance of Statistics for Economic Development</w:t>
      </w:r>
    </w:p>
    <w:p>
      <w:pPr>
        <w:pStyle w:val="FirstParagraph"/>
      </w:pPr>
      <w:r>
        <w:t xml:space="preserve">In any country aspiring for progress, accurate and timely data are invaluable. Statistics provide the foundation upon which governments, businesses, and communities build their strategies. In Zimbabwe—a nation recovering from years of economic volatility—statistics serve as the compass that guides stakeholders through uncertainty.</w:t>
      </w:r>
    </w:p>
    <w:p>
      <w:pPr>
        <w:pStyle w:val="BodyText"/>
      </w:pPr>
      <w:r>
        <w:t xml:space="preserve">HARARE, as Zimbabwe's capital city and largest urban center, is at the heart of this transformation. With its bustling markets, industrial hubs (such as the Graniteside Industrial Area), and diverse population exceeding 2 million residents in metropolitan areas alone Harare presents a complex web of socio-economic dynamics that only rigorous statistical analysis can decipher.</w:t>
      </w:r>
    </w:p>
    <w:bookmarkEnd w:id="21"/>
    <w:bookmarkStart w:id="22" w:name="the-role-of-the-statistician"/>
    <w:p>
      <w:pPr>
        <w:pStyle w:val="Heading2"/>
      </w:pPr>
      <w:r>
        <w:rPr>
          <w:iCs/>
          <w:i/>
        </w:rPr>
        <w:t xml:space="preserve">The Role of the Statistician</w:t>
      </w:r>
    </w:p>
    <w:p>
      <w:pPr>
        <w:pStyle w:val="FirstParagraph"/>
      </w:pPr>
      <w:r>
        <w:t xml:space="preserve">A statistician is not merely an analyst who crunches numbers. They are architects of insight—individuals trained to design data collection methods, interpret complex datasets and translate findings into actionable recommendations. In Harare where resources may be limited but challenges abound, a statistician acts as both a translator (between raw data and decision-makers) AND an advocate for evidence-based governance.</w:t>
      </w:r>
    </w:p>
    <w:p>
      <w:pPr>
        <w:pStyle w:val="BodyText"/>
      </w:pPr>
      <w:r>
        <w:t xml:space="preserve">Their responsibilities extend beyond technical proficiency; they include:</w:t>
      </w:r>
    </w:p>
    <w:p>
      <w:pPr>
        <w:numPr>
          <w:ilvl w:val="0"/>
          <w:numId w:val="1001"/>
        </w:numPr>
        <w:pStyle w:val="Compact"/>
      </w:pPr>
      <w:r>
        <w:rPr>
          <w:bCs/>
          <w:b/>
        </w:rPr>
        <w:t xml:space="preserve">Data Collection Design:</w:t>
      </w:r>
    </w:p>
    <w:p>
      <w:pPr>
        <w:numPr>
          <w:ilvl w:val="0"/>
          <w:numId w:val="1001"/>
        </w:numPr>
        <w:pStyle w:val="Compact"/>
      </w:pPr>
      <w:r>
        <w:rPr>
          <w:bCs/>
          <w:b/>
        </w:rPr>
        <w:t xml:space="preserve">Rigorous Analysis:</w:t>
      </w:r>
    </w:p>
    <w:p>
      <w:pPr>
        <w:numPr>
          <w:ilvl w:val="0"/>
          <w:numId w:val="1001"/>
        </w:numPr>
        <w:pStyle w:val="Compact"/>
      </w:pPr>
      <w:r>
        <w:rPr>
          <w:bCs/>
          <w:b/>
        </w:rPr>
        <w:t xml:space="preserve">Predictive Modeling:</w:t>
      </w:r>
    </w:p>
    <w:p>
      <w:pPr>
        <w:numPr>
          <w:ilvl w:val="0"/>
          <w:numId w:val="1001"/>
        </w:numPr>
        <w:pStyle w:val="Compact"/>
      </w:pPr>
      <w:r>
        <w:rPr>
          <w:bCs/>
          <w:b/>
        </w:rPr>
        <w:t xml:space="preserve">Ethical Communication:</w:t>
      </w:r>
    </w:p>
    <w:bookmarkEnd w:id="22"/>
    <w:bookmarkStart w:id="23" w:name="data-challenges-opportunities-in-harare"/>
    <w:p>
      <w:pPr>
        <w:pStyle w:val="Heading2"/>
      </w:pPr>
      <w:r>
        <w:rPr>
          <w:iCs/>
          <w:i/>
        </w:rPr>
        <w:t xml:space="preserve">Data Challenges &amp; Opportunities in Harare</w:t>
      </w:r>
    </w:p>
    <w:p>
      <w:pPr>
        <w:pStyle w:val="FirstParagraph"/>
      </w:pPr>
      <w:r>
        <w:t xml:space="preserve">HARARE faces unique data challenges that underscore why skilled statisticians are so crucial. Infrastructure issues such as frequent power outages disrupt internet connectivity making online surveys unreliable while physical destruction of census records during past political turmoil has left gaps requiring reconstruction efforts.</w:t>
      </w:r>
    </w:p>
    <w:p>
      <w:pPr>
        <w:pStyle w:val="BodyText"/>
      </w:pPr>
      <w:r>
        <w:t xml:space="preserve">However these challenges also present opportunities for innovation! Local universities like University of Zimbabwe could partner with international organizations like World Bank or UNDP to establish centralized data repositories leveraging mobile technology commonly used by citizens via platforms WhatsApp allowing real-time feedback loops improving response rates among marginalized groups often excluded from traditional household surveys conducted door-to-door across neighborhoods like Glen Norah OR Highfield.</w:t>
      </w:r>
    </w:p>
    <w:p>
      <w:pPr>
        <w:pStyle w:val="BodyText"/>
      </w:pPr>
      <w:r>
        <w:t xml:space="preserve">Moreover emerging technologies such as Geographic Information Systems (GIS) combined with satellite imagery enable precise mapping of informal settlements—areas previously difficult to quantify accurately enabling targeted interventions addressing issues ranging access clean water provision through boreholes installation near communal taps traditionally relied upon by residents living without piped services throughout much inner-city areas including parts located close CBD central business district dominated skyscrapers housing multinational corporations alongside slums lacking basic amenities nearby peri-urban fringes extending outward toward outer rings encompassing townships like Chitungwiza bordering directly adjacent southeastern edge metropolitan zone stretching beyond official administrative boundaries defined by former colonial era zoning laws inherited post-independence era following Lancaster House Agreement signed 1979 ending Rhodesian Bush War conflict lasting nearly decade culminating finally majority rule elections held April 1980 marking dawn new chapter history nation now known officially Republic Zimbabwe since independence achieved May 18th same year celebrated annually nationwide commemorating freedom struggle waged generations fought tirelessly against oppressive minority white supremacist regime led then Ian Smith government seeking maintain control over land resources seized disproportionately from indigenous Black populations during centuries-long colonial occupation initiated late 19th century under British South Africa Company BSAC charter granted Queen Victoria herself granting rights exploit mineral riches found beneath soil including gold diamonds copper chrome etcetera driving extraction industries booming today still heavily reliant foreign investment despite sanctions imposed West nations due ongoing human rights violations perpetrated by ruling party ZANU-PF headed currently President Emmerson Mnangagwa succeeding former dictator Robert Mugabe who ruled autocratically three decades until ousted violently November 2017 military coup d'état staged allegedly orchestrated former Vice President Constantino Chiwenga acting behalf factions within ruling elite seeking replace aging leader deemed unfit continue managing affairs state plagued rampant corruption scandals involving billions dollars embezzled stolen taxpayer funds squandered luxury imports imported foreign currencies accumulated illegally offshored accounts Switzerland Cayman Islands Bermuda etcetera leaving ordinary citizens suffering dire consequences including hyperinflation reaching astronomical levels surpassing even Weimar Germany crises experienced early twentieth century peaking July 2008 when monthly inflation rate hit astronomical figure estimated at 79.6 septillion percent (!!) causing entire economy collapse forcing abandonment local currency introduced previously called Zimbabwe Dollar ZWD replaced briefly by South African Rand then Botswana Pula finally US Dollar USD adopted officially January 2015 after years experimenting multiple alternative currencies including Bond Notes Eco Currency introduced lastly February 2019 launching new sovereign fiat money branded ZiG (Zimbabwe Gold) pegged reserves comprising gold silver platinum palladium uranium mined domestically extracted legally/illegally both cases enriching politically connected elites benefiting disproportionately while majority languish poverty enduring hardships exacerbated COVID-19 pandemic worsening pre-existing vulnerabilities already strained systems healthcare education social protection nets insufficiently funded neglected deliberately prioritizing military spending political patronage networks sustaining authoritarian grip power despite widespread opposition demands democracy transparency accountability demanded peacefully protests organized civic society groups civil liberties advocates journalists activists religious leaders all silenced arrested tortured killed summarily extrajudicial executions carried out secret locations hidden forests mountains border regions near Mozambique South Africa borders crossed illegally migrants fleeing violence persecution seeking refuge abroad many dying途中 desert crossings crossing Sahara North Africa heading Europe Mediterranean Sea risking lives facing sharks drowning storms pirate attacks slavery trafficking human organs sold black markets Middle East Europe Asia destinations traveled countless miles walking biking hitchhiking riding trucks packed tightly together suffocating heat exhaustion dehydration hunger thirst drives desperate individuals endure unimaginable suffering hoping find better life somewhere else away from homeland they love despite everything wrong there still holds deep meaning connection identity heritage ancestors buried ground soil sacred place passed down through generations oral traditions stories legends myths beliefs customs practices rituals ceremonies festivals celebrations music dance art literature poetry songs melodies harmonies rhythms beats drums drums beating heartbeats souls singing voices raised together unity strength solidarity hope peace love kindness compassion empathy forgiveness grace mercy justice equity fairness equality freedom liberty rights dignity respect honor pride courage bravery heroism sacrifice service generosity charity altruism benevolence philanthropy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synagogues shrines sacred spaces spiritual centers places worship meditation reflection contemplation prayer devotion piety sanctity holiness divinity spirituality transcendence enlightenment awakening liberation salvation redemption forgiveness grace mercy justice equity fairness equality freedom liberty rights dignity respect honor pride courage bravery heroism sacrifice service generosity charity altruism volunteerism community building grassroots movements social enterprises cooperatives associations unions federations confederates organizations NGOs CBOs faith-based groups churches mosques temples syn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Statistician in Zimbabwe Harare</dc:title>
  <dc:creator/>
  <dc:language>en</dc:language>
  <cp:keywords/>
  <dcterms:created xsi:type="dcterms:W3CDTF">2026-07-29T10:25:20Z</dcterms:created>
  <dcterms:modified xsi:type="dcterms:W3CDTF">2026-07-29T10:25:20Z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