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Surgical</w:t>
      </w:r>
      <w:r>
        <w:t xml:space="preserve"> </w:t>
      </w:r>
      <w:r>
        <w:t xml:space="preserve">Journey</w:t>
      </w:r>
      <w:r>
        <w:t xml:space="preserve"> </w:t>
      </w:r>
      <w:r>
        <w:t xml:space="preserve">in</w:t>
      </w:r>
      <w:r>
        <w:t xml:space="preserve"> </w:t>
      </w:r>
      <w:r>
        <w:t xml:space="preserve">Australia,</w:t>
      </w:r>
      <w:r>
        <w:t xml:space="preserve"> </w:t>
      </w:r>
      <w:r>
        <w:t xml:space="preserve">Sydney</w:t>
      </w:r>
    </w:p>
    <w:bookmarkStart w:id="25" w:name="X41ba08e590c395d8649de5966e5f281f4371b90"/>
    <w:p>
      <w:pPr>
        <w:pStyle w:val="Heading1"/>
      </w:pPr>
      <w:r>
        <w:t xml:space="preserve">Bridging Precision and Compassion: A Reflection on the Role of a Surgeon in Australia, Sydney</w:t>
      </w:r>
    </w:p>
    <w:p>
      <w:pPr>
        <w:pStyle w:val="FirstParagraph"/>
      </w:pPr>
      <w:r>
        <w:t xml:space="preserve">The decision to pursue a career as a surgeon is rarely born out of a simple desire for technical prowess; rather, it is often rooted in a profound commitment to alleviating human suffering. However, the realization of this role is deeply contextual. For me, the evolution from medical student to qualified Surgeon has been inextricably linked with my professional and personal immersion in Australia, specifically within the vibrant and complex healthcare landscape of Sydney. This reflection seeks to explore how practicing as a surgeon in this specific geographic and cultural hub has reshaped my understanding of surgical excellence, patient care, and professional responsibility.</w:t>
      </w:r>
    </w:p>
    <w:bookmarkStart w:id="20" w:name="X03278964b6442bd746106b0e64ff5235e0b6cb1"/>
    <w:p>
      <w:pPr>
        <w:pStyle w:val="Heading2"/>
      </w:pPr>
      <w:r>
        <w:t xml:space="preserve">The Unique Fabric of Healthcare in Sydney</w:t>
      </w:r>
    </w:p>
    <w:p>
      <w:pPr>
        <w:pStyle w:val="FirstParagraph"/>
      </w:pPr>
      <w:r>
        <w:t xml:space="preserve">Sydney is not merely a city; it is a microcosm of global diversity. As a Surgeon operating within its health systems, one encounters a patient demographic that reflects the broader tapestry of Australian society. The multicultural fabric of Sydney means that communication barriers can sometimes exist, not just linguistically, but culturally. Reflecting on my early years as a junior doctor and later as an operative in Sydney hospitals, I learned that technical skill alone is insufficient. The ability to navigate cultural nuances is paramount. In Australia, the ethos of egalitarianism permeates healthcare interactions. Patients here expect high standards of care but also demand transparency and partnership in decision-making. This shift from a paternalistic model to a collaborative one has been central to my development as a Surgeon.</w:t>
      </w:r>
    </w:p>
    <w:p>
      <w:pPr>
        <w:pStyle w:val="BodyText"/>
      </w:pPr>
      <w:r>
        <w:t xml:space="preserve">Furthermore, the public health system in NSW, which serves the majority of Sydney’s population, operates under significant pressure. Working within this framework has taught me resilience and resourcefulness. It has highlighted the disparities in health outcomes between urban centers like Sydney and regional or remote Indigenous communities. As a Surgeon based in Australia, I am constantly reminded of my duty to advocate for equity. The contrast between the state-of-the-art facilities in inner-city Sydney hospitals and the limited resources available to marginalized groups creates a moral imperative that extends beyond the operating theater.</w:t>
      </w:r>
    </w:p>
    <w:bookmarkEnd w:id="20"/>
    <w:bookmarkStart w:id="21" w:name="the-evolution-of-surgical-identity"/>
    <w:p>
      <w:pPr>
        <w:pStyle w:val="Heading2"/>
      </w:pPr>
      <w:r>
        <w:t xml:space="preserve">The Evolution of Surgical Identity</w:t>
      </w:r>
    </w:p>
    <w:p>
      <w:pPr>
        <w:pStyle w:val="FirstParagraph"/>
      </w:pPr>
      <w:r>
        <w:t xml:space="preserve">Becoming a Surgeon is an arduous journey defined by long hours, high stakes, and relentless scrutiny. In Sydney, this journey is supported by some of the most rigorous training programs in the world. Institutions here emphasize not only surgical technique but also ethical conduct and continuous professional development. The reflection on my growth as a professional reveals that competence in surgery is not static; it is a dynamic process requiring humility and self-awareness.</w:t>
      </w:r>
    </w:p>
    <w:p>
      <w:pPr>
        <w:pStyle w:val="BodyText"/>
      </w:pPr>
      <w:r>
        <w:t xml:space="preserve">One critical aspect of my journey has been the acceptance of vulnerability. Early in my career, I viewed mistakes as failures to be concealed. However, the supportive yet rigorous culture of surgical training in Sydney fostered a culture where morbidity and mortality conferences were treated as learning opportunities rather than punitive sessions. This environment allowed me to confront my limitations head-on. As a Surgeon, acknowledging when a procedure is not feasible or when another specialist’s input is needed is not weakness; it is the hallmark of maturity. This shift in mindset has improved patient outcomes significantly, reinforcing the idea that good surgery serves the patient first, and ego second.</w:t>
      </w:r>
    </w:p>
    <w:bookmarkEnd w:id="21"/>
    <w:bookmarkStart w:id="22" w:name="X2986e2aa7602baff782af5a6ce6daa123ea3303"/>
    <w:p>
      <w:pPr>
        <w:pStyle w:val="Heading2"/>
      </w:pPr>
      <w:r>
        <w:t xml:space="preserve">Mental Resilience and Personal Well-being</w:t>
      </w:r>
    </w:p>
    <w:p>
      <w:pPr>
        <w:pStyle w:val="FirstParagraph"/>
      </w:pPr>
      <w:r>
        <w:t xml:space="preserve">The psychological toll of being a Surgeon cannot be overstated. The weight of making life-altering decisions rests heavily on one’s shoulders. Living in Sydney, with its demanding pace and high cost of living, adds external stressors to this inherent pressure. Reflecting on my well-being has been crucial to sustaining my career. Australia has been increasingly proactive in addressing mental health among medical professionals, and being part of a profession that is slowly destigmatizing help-seeking behavior has been liberating.</w:t>
      </w:r>
    </w:p>
    <w:p>
      <w:pPr>
        <w:pStyle w:val="BodyText"/>
      </w:pPr>
      <w:r>
        <w:t xml:space="preserve">I have learned that self-care is not an indulgence but a professional obligation. A fatigued or burnt-out Surgeon poses a risk to patient safety. Engaging in activities outside of medicine, whether it be exploring the coastal paths of Sydney or connecting with family, has provided necessary balance. This holistic approach to life ensures that when I step into the operating room, I am present, focused, and emotionally resilient.</w:t>
      </w:r>
    </w:p>
    <w:bookmarkEnd w:id="22"/>
    <w:bookmarkStart w:id="23" w:name="Xd5a8e5093e1af783dc891e1d4f3c2814883bdc7"/>
    <w:p>
      <w:pPr>
        <w:pStyle w:val="Heading2"/>
      </w:pPr>
      <w:r>
        <w:t xml:space="preserve">The Future of Surgery in a Changing Landscape</w:t>
      </w:r>
    </w:p>
    <w:p>
      <w:pPr>
        <w:pStyle w:val="FirstParagraph"/>
      </w:pPr>
      <w:r>
        <w:t xml:space="preserve">Looking forward, the role of the Surgeon will continue to evolve with advancements in technology and changing patient expectations. In Sydney, we are seeing an increase in robotic surgery and minimally invasive techniques. While these tools offer precision, they also require new skills and adaptation. Furthermore, the integration of artificial intelligence into diagnostic processes will likely alter pre-operative planning.</w:t>
      </w:r>
    </w:p>
    <w:p>
      <w:pPr>
        <w:pStyle w:val="BodyText"/>
      </w:pPr>
      <w:r>
        <w:t xml:space="preserve">As a Surgeon in Australia, I must remain adaptable. The future demands not just technical mastery but also digital literacy and an understanding of data-driven medicine. However, amidst these technological shifts, the core tenets of empathy and ethical practice remain unchanged. The human connection between the Surgeon and the patient is irreplaceable.</w:t>
      </w:r>
    </w:p>
    <w:bookmarkEnd w:id="23"/>
    <w:bookmarkStart w:id="24" w:name="conclusion"/>
    <w:p>
      <w:pPr>
        <w:pStyle w:val="Heading2"/>
      </w:pPr>
      <w:r>
        <w:t xml:space="preserve">Conclusion</w:t>
      </w:r>
    </w:p>
    <w:p>
      <w:pPr>
        <w:pStyle w:val="FirstParagraph"/>
      </w:pPr>
      <w:r>
        <w:t xml:space="preserve">In conclusion, my journey as a Surgeon in Australia, Sydney has been one of profound transformation. It has challenged me to refine my technical skills while expanding my emotional intelligence. The diverse population of Sydney, the robust yet demanding healthcare system, and the supportive training environment have all contributed to shaping who I am today. Reflecting on this path, I recognize that being a Surgeon is not just about performing operations; it is about serving a community with integrity, compassion, and humility. As I continue my practice in Australia, Sydney will remain the backdrop against which I strive to uphold these values, ensuring that every patient receives care that is both medically excellent and deeply human.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Surgical Journey in Australia, Sydney</dc:title>
  <dc:creator/>
  <dc:language>en</dc:language>
  <cp:keywords/>
  <dcterms:created xsi:type="dcterms:W3CDTF">2026-07-29T14:42:08Z</dcterms:created>
  <dcterms:modified xsi:type="dcterms:W3CDTF">2026-07-29T14:42:08Z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