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Canada,</w:t>
      </w:r>
      <w:r>
        <w:t xml:space="preserve"> </w:t>
      </w:r>
      <w:r>
        <w:t xml:space="preserve">Toronto</w:t>
      </w:r>
    </w:p>
    <w:bookmarkStart w:id="25" w:name="X9a30d13def0b64713de3da4d29d6ad1f8bc3436"/>
    <w:p>
      <w:pPr>
        <w:pStyle w:val="Heading1"/>
      </w:pPr>
      <w:r>
        <w:t xml:space="preserve">A Reflection on the Surgical Profession within the Context of Canada, Toronto</w:t>
      </w:r>
    </w:p>
    <w:p>
      <w:pPr>
        <w:pStyle w:val="FirstParagraph"/>
      </w:pPr>
      <w:r>
        <w:t xml:space="preserve">The decision to pursue a career as a surgeon is not merely an academic or professional aspiration; it is a profound commitment to the preservation of human life and well-being. However, this commitment takes on distinct dimensions depending on the healthcare system and cultural environment in which one practices. This reflection paper explores the intricate journey of becoming and practicing as a surgeon within the specific context of Canada, with a particular focus on Toronto. By examining the unique challenges, ethical obligations, and systemic realities present in this vibrant metropolis, one can better understand what it truly means to be a surgeon in this region.</w:t>
      </w:r>
    </w:p>
    <w:bookmarkStart w:id="20" w:name="Xf0a112cdb7a90abe451814e26b7026b9363579b"/>
    <w:p>
      <w:pPr>
        <w:pStyle w:val="Heading2"/>
      </w:pPr>
      <w:r>
        <w:t xml:space="preserve">The Ethical Imperative: The Canadian Healthcare Model</w:t>
      </w:r>
    </w:p>
    <w:p>
      <w:pPr>
        <w:pStyle w:val="FirstParagraph"/>
      </w:pPr>
      <w:r>
        <w:t xml:space="preserve">To understand the role of a surgeon in Canada, one must first appreciate the foundation upon which their practice rests. Canada operates under a single-payer healthcare system, governed by principles that emphasize accessibility, universality, and equity. Unlike systems driven by profit motives or private insurance hierarchies in other parts of the world, a surgeon here serves as a steward of public resources. This creates a unique ethical burden and privilege. The decision to operate is not dictated by financial viability but strictly by clinical necessity.</w:t>
      </w:r>
    </w:p>
    <w:p>
      <w:pPr>
        <w:pStyle w:val="BodyText"/>
      </w:pPr>
      <w:r>
        <w:t xml:space="preserve">In Toronto, this principle is tested daily. As one of Canada’s largest cities, the demand for surgical services often outstrips supply, particularly in specialized fields such as neurosurgery, cardiothoracic surgery, and complex orthopedics. A surgeon here must possess not only technical excellence but also the moral fortitude to make triage decisions that affect wait times and patient outcomes. The reflection of this reality is a constant awareness that every hour spent in the operating room is an investment in a community that relies entirely on public trust. The surgeon’s duty extends beyond the incision; it encompasses advocacy for timely access and equitable distribution of care.</w:t>
      </w:r>
    </w:p>
    <w:bookmarkEnd w:id="20"/>
    <w:bookmarkStart w:id="21" w:name="X14e751475ff417ce4341e3feebeca8e1d41a128"/>
    <w:p>
      <w:pPr>
        <w:pStyle w:val="Heading2"/>
      </w:pPr>
      <w:r>
        <w:t xml:space="preserve">The Toronto Context: Diversity and Complexity</w:t>
      </w:r>
    </w:p>
    <w:p>
      <w:pPr>
        <w:pStyle w:val="FirstParagraph"/>
      </w:pPr>
      <w:r>
        <w:t xml:space="preserve">Toronto is often cited as one of the most diverse cities in the world. This demographic richness profoundly impacts surgical practice. A surgeon in Toronto encounters a vast array of cultural, linguistic, and socioeconomic backgrounds. Health disparities are not abstract concepts but daily realities encountered within hospital wards and clinics across neighborhoods like Scarborough, Etobicoke, and downtown core institutions such as University Health Network (UHN) or the Toronto Western Hospital.</w:t>
      </w:r>
    </w:p>
    <w:p>
      <w:pPr>
        <w:pStyle w:val="BodyText"/>
      </w:pPr>
      <w:r>
        <w:t xml:space="preserve">Being a surgeon in this environment requires cultural humility. It demands the ability to navigate complex conversations about end-of-life care with families from diverse religious backgrounds, to understand how socioeconomic factors influence post-operative recovery, and to communicate effectively across language barriers. The reflection of this diversity challenges the surgeon to look beyond pathology and see the whole person within their societal context. It necessitates a practice style that is empathetic, inclusive, and adaptable. For instance, understanding dietary restrictions based on cultural or religious beliefs can directly impact recovery protocols in surgical wards.</w:t>
      </w:r>
    </w:p>
    <w:bookmarkEnd w:id="21"/>
    <w:bookmarkStart w:id="22" w:name="academic-rigor-and-continuous-learning"/>
    <w:p>
      <w:pPr>
        <w:pStyle w:val="Heading2"/>
      </w:pPr>
      <w:r>
        <w:t xml:space="preserve">Academic Rigor and Continuous Learning</w:t>
      </w:r>
    </w:p>
    <w:p>
      <w:pPr>
        <w:pStyle w:val="FirstParagraph"/>
      </w:pPr>
      <w:r>
        <w:t xml:space="preserve">Toronto is home to some of the most prestigious medical institutions in North America, including the University of Toronto. The presence of these academic centers sets a high bar for excellence. To be a surgeon here is to engage in continuous education and research. The pace of medical innovation, from robotic-assisted surgery to minimally invasive techniques, is rapid.</w:t>
      </w:r>
    </w:p>
    <w:p>
      <w:pPr>
        <w:pStyle w:val="BodyText"/>
      </w:pPr>
      <w:r>
        <w:t xml:space="preserve">This aspect of being a surgeon involves lifelong learning. It requires the humility to acknowledge gaps in knowledge and the discipline to stay current with international guidelines. In Toronto’s competitive academic environment, surgeons are often expected to contribute not only through clinical care but also through research that advances global medical knowledge. This dual role—as clinician and scholar—adds a layer of intellectual rigor to the profession. It reflects a commitment not just to treating patients today, but to improving the standard of care for future generations.</w:t>
      </w:r>
    </w:p>
    <w:bookmarkEnd w:id="22"/>
    <w:bookmarkStart w:id="23" w:name="mental-resilience-and-team-dynamics"/>
    <w:p>
      <w:pPr>
        <w:pStyle w:val="Heading2"/>
      </w:pPr>
      <w:r>
        <w:t xml:space="preserve">Mental Resilience and Team Dynamics</w:t>
      </w:r>
    </w:p>
    <w:p>
      <w:pPr>
        <w:pStyle w:val="FirstParagraph"/>
      </w:pPr>
      <w:r>
        <w:t xml:space="preserve">The life of a surgeon is notoriously demanding, characterized by long hours, high stakes, and emotional toll. In Toronto’s bustling healthcare system, where hospital beds are often at capacity, the pressure to perform efficiently without compromising safety is immense. Reflection on this aspect reveals that success in this role relies heavily on resilience and teamwork.</w:t>
      </w:r>
    </w:p>
    <w:p>
      <w:pPr>
        <w:pStyle w:val="BodyText"/>
      </w:pPr>
      <w:r>
        <w:t xml:space="preserve">Surgery is rarely a solo endeavor; it is a symphony of coordinated effort involving anesthesiologists, nurses, perfusionists, and technicians. A surgeon must cultivate strong leadership skills and the ability to communicate clearly under stress. The reflection of this dynamic highlights the importance of psychological safety within operating rooms. A culture where team members feel comfortable speaking up about potential errors saves lives. Furthermore, personal resilience is crucial to prevent burnout, a significant issue in Canadian healthcare currently. Self-care and peer support are not luxuries but necessities for sustaining a long-term career as a surgeon.</w:t>
      </w:r>
    </w:p>
    <w:bookmarkEnd w:id="23"/>
    <w:bookmarkStart w:id="24" w:name="conclusion-the-heart-of-the-profession"/>
    <w:p>
      <w:pPr>
        <w:pStyle w:val="Heading2"/>
      </w:pPr>
      <w:r>
        <w:t xml:space="preserve">Conclusion: The Heart of the Profession</w:t>
      </w:r>
    </w:p>
    <w:p>
      <w:pPr>
        <w:pStyle w:val="FirstParagraph"/>
      </w:pPr>
      <w:r>
        <w:t xml:space="preserve">In conclusion, to be a surgeon in Canada, specifically in Toronto, is to embrace a multifaceted identity. It is to be a technician of unparalleled skill, an ethical guardian of public health, a culturally competent communicator, and a resilient team leader. The reflection paper above illustrates that the title "surgeon" carries weight beyond the scalpel; it signifies deep integration into the social fabric of Toronto’s diverse community.</w:t>
      </w:r>
    </w:p>
    <w:p>
      <w:pPr>
        <w:pStyle w:val="BodyText"/>
      </w:pPr>
      <w:r>
        <w:t xml:space="preserve">The challenges are real—wait times, resource constraints, and emotional fatigue—but they are counterbalanced by profound rewards: the privilege of healing during moments of vulnerability and the satisfaction of contributing to one of the most respected healthcare systems in the world. Ultimately, reflecting on this role reinforces that surgery is not just a job but a vocation rooted in service, excellence, and compassion within the unique landscape of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Surgeon in Canada, Toronto</dc:title>
  <dc:creator/>
  <cp:keywords/>
  <dcterms:created xsi:type="dcterms:W3CDTF">2026-07-29T13:34:45Z</dcterms:created>
  <dcterms:modified xsi:type="dcterms:W3CDTF">2026-07-29T13:34:45Z</dcterms:modified>
</cp:coreProperties>
</file>

<file path=docProps/custom.xml><?xml version="1.0" encoding="utf-8"?>
<Properties xmlns="http://schemas.openxmlformats.org/officeDocument/2006/custom-properties" xmlns:vt="http://schemas.openxmlformats.org/officeDocument/2006/docPropsVTypes"/>
</file>