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Canada</w:t>
      </w:r>
      <w:r>
        <w:t xml:space="preserve"> </w:t>
      </w:r>
      <w:r>
        <w:t xml:space="preserve">Vancouver</w:t>
      </w:r>
    </w:p>
    <w:bookmarkStart w:id="26" w:name="X17eb7c4267bb90cad240e2fb04620183e485838"/>
    <w:p>
      <w:pPr>
        <w:pStyle w:val="Heading1"/>
      </w:pPr>
      <w:r>
        <w:t xml:space="preserve">The Convergence of Precision and Compassion:</w:t>
      </w:r>
      <w:r>
        <w:br/>
      </w:r>
      <w:r>
        <w:t xml:space="preserve">A Reflection on the Surgeon in Canada Vancouver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Submitted for Academic Review</w:t>
      </w:r>
      <w:r>
        <w:br/>
      </w:r>
    </w:p>
    <w:p>
      <w:pPr>
        <w:pStyle w:val="BodyText"/>
      </w:pPr>
      <w:r>
        <w:t xml:space="preserve">Tone: Reflective and Analytical</w:t>
      </w:r>
    </w:p>
    <w:bookmarkStart w:id="20" w:name="Xf7121d5076f699828437f1679d43b361ec2f89f"/>
    <w:p>
      <w:pPr>
        <w:pStyle w:val="Heading2"/>
      </w:pPr>
      <w:r>
        <w:t xml:space="preserve">I. Introduction: The Unique Landscape of Surgical Practice</w:t>
      </w:r>
    </w:p>
    <w:p>
      <w:pPr>
        <w:pStyle w:val="FirstParagraph"/>
      </w:pPr>
      <w:r>
        <w:t xml:space="preserve">The role of a</w:t>
      </w:r>
      <w:r>
        <w:t xml:space="preserve"> </w:t>
      </w:r>
      <w:r>
        <w:t xml:space="preserve">surgeon</w:t>
      </w:r>
      <w:r>
        <w:t xml:space="preserve"> </w:t>
      </w:r>
      <w:r>
        <w:t xml:space="preserve">is one that carries profound weight, demanding not only technical mastery but also an unwavering ethical compass. When one contextualizes this high-stakes profession within the specific geographic and cultural milieu of</w:t>
      </w:r>
      <w:r>
        <w:t xml:space="preserve"> </w:t>
      </w:r>
      <w:r>
        <w:rPr>
          <w:bCs/>
          <w:b/>
        </w:rPr>
        <w:t xml:space="preserve">Canada Vancouver</w:t>
      </w:r>
      <w:r>
        <w:t xml:space="preserve">, the reflection deepens significantly. Vancouver is not merely a location; it is a distinct ecosystem characterized by its rugged topography, mild but rainy climate, and a population that is among the most multicultural in North America. For any medical professional aspiring to serve as a surgeon in this region, understanding these nuances is as critical as mastering the scalpel. This paper reflects on the intersection of surgical excellence and regional identity, exploring how geography influences healthcare delivery.</w:t>
      </w:r>
    </w:p>
    <w:bookmarkEnd w:id="20"/>
    <w:bookmarkStart w:id="21" w:name="X47604316f8a755fc7d47077f276ce24d46f9b4b"/>
    <w:p>
      <w:pPr>
        <w:pStyle w:val="Heading2"/>
      </w:pPr>
      <w:r>
        <w:t xml:space="preserve">II. The Geographical Determinants of Surgical Access</w:t>
      </w:r>
    </w:p>
    <w:p>
      <w:pPr>
        <w:pStyle w:val="FirstParagraph"/>
      </w:pPr>
      <w:r>
        <w:t xml:space="preserve">Vancouver acts as a primary hub for Western Canada, yet it serves a vast hinterland that includes rural communities and remote Indigenous populations. A</w:t>
      </w:r>
      <w:r>
        <w:t xml:space="preserve"> </w:t>
      </w:r>
      <w:r>
        <w:t xml:space="preserve">surgeon</w:t>
      </w:r>
      <w:r>
        <w:t xml:space="preserve"> </w:t>
      </w:r>
      <w:r>
        <w:t xml:space="preserve">operating in this area must grapple with the reality of geographical disparity. In</w:t>
      </w:r>
      <w:r>
        <w:t xml:space="preserve"> </w:t>
      </w:r>
      <w:r>
        <w:rPr>
          <w:bCs/>
          <w:b/>
        </w:rPr>
        <w:t xml:space="preserve">Canada Vancouver</w:t>
      </w:r>
      <w:r>
        <w:t xml:space="preserve">, access to specialized surgical care is concentrated in major urban centers like Vancouver General Hospital or St. Paul’s Hospital, but the need extends far beyond city limits. This creates a logistical and ethical challenge for surgeons who must coordinate care across distances that can take hours to traverse due to mountainous terrain.</w:t>
      </w:r>
    </w:p>
    <w:p>
      <w:pPr>
        <w:pStyle w:val="BodyText"/>
      </w:pPr>
      <w:r>
        <w:t xml:space="preserve">Reflecting on this, I realize that surgical training must include an understanding of rural health logistics. It is not enough to be technically proficient; one must understand how weather patterns, such as the heavy winter rains common in</w:t>
      </w:r>
      <w:r>
        <w:t xml:space="preserve"> </w:t>
      </w:r>
      <w:r>
        <w:rPr>
          <w:bCs/>
          <w:b/>
        </w:rPr>
        <w:t xml:space="preserve">Canada Vancouver</w:t>
      </w:r>
      <w:r>
        <w:t xml:space="preserve">, can disrupt transport for critical patients or delay follow-up care. The surgeon becomes a logistical coordinator as much as a medical operator.</w:t>
      </w:r>
    </w:p>
    <w:bookmarkEnd w:id="21"/>
    <w:bookmarkStart w:id="22" w:name="Xfbdb9b5a751f6b27af62f2e30e44596c8ebf6b4"/>
    <w:p>
      <w:pPr>
        <w:pStyle w:val="Heading2"/>
      </w:pPr>
      <w:r>
        <w:t xml:space="preserve">III. Cultural Competence and the Multicultural Patient</w:t>
      </w:r>
    </w:p>
    <w:p>
      <w:pPr>
        <w:pStyle w:val="FirstParagraph"/>
      </w:pPr>
      <w:r>
        <w:t xml:space="preserve">The demographic fabric of Vancouver is incredibly diverse, with significant populations of Asian, South Asian, and Indigenous communities. Consequently, the modern</w:t>
      </w:r>
      <w:r>
        <w:t xml:space="preserve"> </w:t>
      </w:r>
      <w:r>
        <w:t xml:space="preserve">surgeon</w:t>
      </w:r>
      <w:r>
        <w:t xml:space="preserve"> </w:t>
      </w:r>
      <w:r>
        <w:t xml:space="preserve">in this region must be a master of cultural competence. Medical decisions are often influenced by deep-seated cultural beliefs regarding pain management, end-of-life care, and family involvement in decision-making.</w:t>
      </w:r>
    </w:p>
    <w:p>
      <w:pPr>
        <w:pStyle w:val="BodyText"/>
      </w:pPr>
      <w:r>
        <w:t xml:space="preserve">In my reflection on this aspect, I recognize that technical success does not equate to patient satisfaction if communication fails. For instance, in</w:t>
      </w:r>
      <w:r>
        <w:t xml:space="preserve"> </w:t>
      </w:r>
      <w:r>
        <w:rPr>
          <w:bCs/>
          <w:b/>
        </w:rPr>
        <w:t xml:space="preserve">Canada Vancouver</w:t>
      </w:r>
      <w:r>
        <w:t xml:space="preserve">, a surgeon working with patients from East Asian backgrounds must be mindful of hierarchical dynamics within the family unit. Conversely, care for Indigenous communities requires a decolonized approach that respects traditional healing practices alongside modern medicine. The ideal surgeon here is not just an expert in anatomy but also an empathetic listener who bridges cultural divides.</w:t>
      </w:r>
    </w:p>
    <w:bookmarkEnd w:id="22"/>
    <w:bookmarkStart w:id="23" w:name="Xdbc40b23973e24af4d450795b77932e1dc54f6c"/>
    <w:p>
      <w:pPr>
        <w:pStyle w:val="Heading2"/>
      </w:pPr>
      <w:r>
        <w:t xml:space="preserve">IV. Environmental Factors and Surgical Outcomes</w:t>
      </w:r>
    </w:p>
    <w:p>
      <w:pPr>
        <w:pStyle w:val="FirstParagraph"/>
      </w:pPr>
      <w:r>
        <w:t xml:space="preserve">An often overlooked aspect of practicing medicine in</w:t>
      </w:r>
      <w:r>
        <w:t xml:space="preserve"> </w:t>
      </w:r>
      <w:r>
        <w:rPr>
          <w:bCs/>
          <w:b/>
        </w:rPr>
        <w:t xml:space="preserve">Canada Vancouver</w:t>
      </w:r>
      <w:r>
        <w:t xml:space="preserve"> </w:t>
      </w:r>
      <w:r>
        <w:t xml:space="preserve">is the environmental context. While Vancouver does not experience the extreme cold of Eastern Canada, its persistent dampness and air quality issues during wildfire season can impact patient health. Respiratory complications, for example, are prevalent and can complicate post-surgical recovery.</w:t>
      </w:r>
    </w:p>
    <w:p>
      <w:pPr>
        <w:pStyle w:val="BodyText"/>
      </w:pPr>
      <w:r>
        <w:t xml:space="preserve">This reality demands that a</w:t>
      </w:r>
      <w:r>
        <w:t xml:space="preserve"> </w:t>
      </w:r>
      <w:r>
        <w:t xml:space="preserve">surgeon</w:t>
      </w:r>
      <w:r>
        <w:t xml:space="preserve"> </w:t>
      </w:r>
      <w:r>
        <w:t xml:space="preserve">adopts a holistic view of the patient’s environment. Pre-operative assessments must account for air quality indexes during summer wildfire seasons, which have become increasingly frequent due to climate change. Post-operative instructions must include specific guidance on managing respiratory health in an urban environment surrounded by water and mountains. This environmental awareness is a subtle but vital component of surgical care in this region.</w:t>
      </w:r>
    </w:p>
    <w:bookmarkEnd w:id="23"/>
    <w:bookmarkStart w:id="24" w:name="v.-the-emotional-resilience-required"/>
    <w:p>
      <w:pPr>
        <w:pStyle w:val="Heading2"/>
      </w:pPr>
      <w:r>
        <w:t xml:space="preserve">V. The Emotional Resilience Required</w:t>
      </w:r>
    </w:p>
    <w:p>
      <w:pPr>
        <w:pStyle w:val="FirstParagraph"/>
      </w:pPr>
      <w:r>
        <w:t xml:space="preserve">Surgery is inherently high-stress, but practicing it in</w:t>
      </w:r>
      <w:r>
        <w:t xml:space="preserve"> </w:t>
      </w:r>
      <w:r>
        <w:rPr>
          <w:bCs/>
          <w:b/>
        </w:rPr>
        <w:t xml:space="preserve">Canada Vancouver</w:t>
      </w:r>
      <w:r>
        <w:t xml:space="preserve"> </w:t>
      </w:r>
      <w:r>
        <w:t xml:space="preserve">adds layers of emotional complexity. The local culture values humility, inclusivity, and environmental stewardship. A surgeon who appears arrogant or disconnected from these values may struggle with professional integration. Furthermore, the "survivor bias" inherent in successful surgeries can lead to burnout if not managed through strong peer support systems.</w:t>
      </w:r>
    </w:p>
    <w:p>
      <w:pPr>
        <w:pStyle w:val="BodyText"/>
      </w:pPr>
      <w:r>
        <w:t xml:space="preserve">Reflecting on this, I note that the</w:t>
      </w:r>
      <w:r>
        <w:t xml:space="preserve"> </w:t>
      </w:r>
      <w:r>
        <w:t xml:space="preserve">surgeon</w:t>
      </w:r>
      <w:r>
        <w:t xml:space="preserve"> </w:t>
      </w:r>
      <w:r>
        <w:t xml:space="preserve">must cultivate resilience not just through individual coping mechanisms but by participating in a supportive hospital culture. In</w:t>
      </w:r>
      <w:r>
        <w:t xml:space="preserve"> </w:t>
      </w:r>
      <w:r>
        <w:rPr>
          <w:bCs/>
          <w:b/>
        </w:rPr>
        <w:t xml:space="preserve">Canada Vancouver</w:t>
      </w:r>
      <w:r>
        <w:t xml:space="preserve">, interdisciplinary collaboration is highly valued. The surgeon does not work in isolation but as part of a team that includes nurses, social workers, and community health representatives who understand the specific socioeconomic challenges faced by local patients.</w:t>
      </w:r>
    </w:p>
    <w:bookmarkEnd w:id="24"/>
    <w:bookmarkStart w:id="25" w:name="X0de0c123ba2e1aa7092e679cafef68b5f3c5cd7"/>
    <w:p>
      <w:pPr>
        <w:pStyle w:val="Heading2"/>
      </w:pPr>
      <w:r>
        <w:t xml:space="preserve">VI. Conclusion: A Call for Holistic Excellence</w:t>
      </w:r>
    </w:p>
    <w:p>
      <w:pPr>
        <w:pStyle w:val="FirstParagraph"/>
      </w:pPr>
      <w:r>
        <w:t xml:space="preserve">In conclusion, the role of the</w:t>
      </w:r>
      <w:r>
        <w:t xml:space="preserve"> </w:t>
      </w:r>
      <w:r>
        <w:t xml:space="preserve">surgeon</w:t>
      </w:r>
      <w:r>
        <w:t xml:space="preserve"> </w:t>
      </w:r>
      <w:r>
        <w:t xml:space="preserve">in</w:t>
      </w:r>
      <w:r>
        <w:t xml:space="preserve"> </w:t>
      </w:r>
      <w:r>
        <w:rPr>
          <w:bCs/>
          <w:b/>
        </w:rPr>
        <w:t xml:space="preserve">Canada Vancouver</w:t>
      </w:r>
      <w:r>
        <w:t xml:space="preserve"> </w:t>
      </w:r>
      <w:r>
        <w:t xml:space="preserve">extends far beyond the operating room. It encompasses a deep engagement with geography, culture, environment, and community dynamics. To serve effectively in this region requires a surgeon who is technically precise yet culturally humble, logistically savvy yet emotionally resilient.</w:t>
      </w:r>
    </w:p>
    <w:p>
      <w:pPr>
        <w:pStyle w:val="BodyText"/>
      </w:pPr>
      <w:r>
        <w:t xml:space="preserve">This reflection paper underscores that excellence in surgery is not a static state but an adaptive process. As future practitioners or current professionals aiming to work in</w:t>
      </w:r>
      <w:r>
        <w:t xml:space="preserve"> </w:t>
      </w:r>
      <w:r>
        <w:rPr>
          <w:bCs/>
          <w:b/>
        </w:rPr>
        <w:t xml:space="preserve">Canada Vancouver</w:t>
      </w:r>
      <w:r>
        <w:t xml:space="preserve">, we must commit to lifelong learning that includes understanding the unique pulse of this city and its surrounding regions. Only by integrating these contextual factors can we truly honor the trust placed in us by our patients, ensuring that our surgical skills serve not just the body, but the whole person within their specific community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Canada Vancouver</dc:title>
  <dc:creator/>
  <dc:language>en</dc:language>
  <cp:keywords/>
  <dcterms:created xsi:type="dcterms:W3CDTF">2026-07-29T13:35:18Z</dcterms:created>
  <dcterms:modified xsi:type="dcterms:W3CDTF">2026-07-29T13:35:18Z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