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Surgeon's</w:t>
      </w:r>
      <w:r>
        <w:t xml:space="preserve"> </w:t>
      </w:r>
      <w:r>
        <w:t xml:space="preserve">Reflection</w:t>
      </w:r>
      <w:r>
        <w:t xml:space="preserve"> </w:t>
      </w:r>
      <w:r>
        <w:t xml:space="preserve">in</w:t>
      </w:r>
      <w:r>
        <w:t xml:space="preserve"> </w:t>
      </w:r>
      <w:r>
        <w:t xml:space="preserve">France</w:t>
      </w:r>
      <w:r>
        <w:t xml:space="preserve"> </w:t>
      </w:r>
      <w:r>
        <w:t xml:space="preserve">Paris</w:t>
      </w:r>
    </w:p>
    <w:bookmarkStart w:id="26" w:name="X128de19ec699867aa62e5af30d3cb9d06b735c8"/>
    <w:p>
      <w:pPr>
        <w:pStyle w:val="Heading1"/>
      </w:pPr>
      <w:r>
        <w:t xml:space="preserve">The Scalpel and the Seine: A Reflection Paper on the Role of a Surgeon in France Paris</w:t>
      </w:r>
    </w:p>
    <w:p>
      <w:pPr>
        <w:pStyle w:val="FirstParagraph"/>
      </w:pPr>
      <w:r>
        <w:t xml:space="preserve">The decision to practice as a surgeon in the bustling, historic heart of Europe is not merely a career choice; it is an immersion into a culture that values precision, artistry, and deep-rooted tradition. This reflection paper explores my journey and evolving perspective regarding the role of a surgeon within the specific context of France Paris. It delves into the intersection of high-stakes medical intervention with the unique societal expectations and healthcare structures found in one of the world’s most iconic cities.</w:t>
      </w:r>
    </w:p>
    <w:bookmarkStart w:id="20" w:name="the-weight-of-history-and-expectation"/>
    <w:p>
      <w:pPr>
        <w:pStyle w:val="Heading2"/>
      </w:pPr>
      <w:r>
        <w:t xml:space="preserve">The Weight of History and Expectation</w:t>
      </w:r>
    </w:p>
    <w:p>
      <w:pPr>
        <w:pStyle w:val="FirstParagraph"/>
      </w:pPr>
      <w:r>
        <w:t xml:space="preserve">Sitting in a hospital corridor in Paris, surrounded by architecture that has witnessed centuries of human history, one cannot help but feel the weight of tradition. In this context, the role of a surgeon extends far beyond technical proficiency. France Paris is a city where medicine is viewed as both a science and an art form. The patients I encounter here are often highly educated and well-informed. They approach their healthcare not as passive recipients, but as active participants in their treatment plans. This requires a surgeon to possess not only steady hands but also exceptional communicative skills, patience, and cultural intelligence.</w:t>
      </w:r>
    </w:p>
    <w:p>
      <w:pPr>
        <w:pStyle w:val="BodyText"/>
      </w:pPr>
      <w:r>
        <w:t xml:space="preserve">The expectation in France Paris is for excellence that borders on perfection. The reputation of French medicine is globally renowned, particularly in fields such as oncology and transplantation. As a surgeon here, I am acutely aware that my actions are scrutinized not just by medical peers but by a society that holds its healthcare system in high regard. This pressure can be daunting, yet it serves as a powerful motivator to maintain the highest standards of ethical practice and clinical skill.</w:t>
      </w:r>
    </w:p>
    <w:bookmarkEnd w:id="20"/>
    <w:bookmarkStart w:id="21" w:name="navigating-the-french-healthcare-system"/>
    <w:p>
      <w:pPr>
        <w:pStyle w:val="Heading2"/>
      </w:pPr>
      <w:r>
        <w:t xml:space="preserve">Navigating the French Healthcare System</w:t>
      </w:r>
    </w:p>
    <w:p>
      <w:pPr>
        <w:pStyle w:val="FirstParagraph"/>
      </w:pPr>
      <w:r>
        <w:t xml:space="preserve">One of the most significant aspects of adapting to this environment is understanding the intricate labyrinth of France's healthcare infrastructure. Unlike in some other nations, where private practice might dominate or operate separately from public services, the system in France Paris often involves a complex interplay between public hospitals (Hôpitaux Publics) and private clinics (Cliniques Privées). For a surgeon, navigating this duality is crucial.</w:t>
      </w:r>
    </w:p>
    <w:p>
      <w:pPr>
        <w:pStyle w:val="BodyText"/>
      </w:pPr>
      <w:r>
        <w:t xml:space="preserve">In the public sector, the workload is intense, and resources can sometimes be stretched thin. Yet, there is an undeniable sense of duty to serve all citizens regardless of their background. Working within a Hôpital Public in Paris teaches resilience and adaptability. Conversely, private practice offers more time for patient interaction but comes with its own set of administrative and financial pressures. Understanding this balance is vital for a surgeon aiming to provide holistic care while maintaining professional sustainability.</w:t>
      </w:r>
    </w:p>
    <w:bookmarkEnd w:id="21"/>
    <w:bookmarkStart w:id="22" w:name="cultural-nuances-in-patient-care"/>
    <w:p>
      <w:pPr>
        <w:pStyle w:val="Heading2"/>
      </w:pPr>
      <w:r>
        <w:t xml:space="preserve">Cultural Nuances in Patient Care</w:t>
      </w:r>
    </w:p>
    <w:p>
      <w:pPr>
        <w:pStyle w:val="FirstParagraph"/>
      </w:pPr>
      <w:r>
        <w:t xml:space="preserve">The cultural fabric of France Paris adds another layer of complexity to surgical practice. The French approach to life, death, and suffering is distinct. There is a philosophical depth to how illness is perceived here. Patients often engage in deep discussions about their prognosis and quality of life post-surgery. As a surgeon, I have learned that empathy in this setting requires listening as much as speaking.</w:t>
      </w:r>
    </w:p>
    <w:p>
      <w:pPr>
        <w:pStyle w:val="BodyText"/>
      </w:pPr>
      <w:r>
        <w:t xml:space="preserve">Furthermore, the multicultural tapestry of Paris means that surgeons must be adept at communicating across diverse linguistic and cultural barriers. Language proficiency is non-negotiable; however, even with fluency, understanding idiomatic expressions or cultural hesitancies is key to building trust. For instance, in some cultures represented within the city's demographics, discussing surgery directly might be viewed differently than in Western European norms. Sensitivity to these nuances can significantly impact patient compliance and outcomes.</w:t>
      </w:r>
    </w:p>
    <w:bookmarkEnd w:id="22"/>
    <w:bookmarkStart w:id="23" w:name="the-ethical-dimension"/>
    <w:p>
      <w:pPr>
        <w:pStyle w:val="Heading2"/>
      </w:pPr>
      <w:r>
        <w:t xml:space="preserve">The Ethical Dimension</w:t>
      </w:r>
    </w:p>
    <w:p>
      <w:pPr>
        <w:pStyle w:val="FirstParagraph"/>
      </w:pPr>
      <w:r>
        <w:t xml:space="preserve">Ethics play a prominent role in the life of a surgeon in France Paris. The country has strong legal frameworks protecting patient rights, including the right to refuse treatment. Navigating end-of-life decisions, organ donation protocols, and informed consent requires a deep ethical compass. In Paris, there is an ongoing public debate about healthcare equity and access. As a surgeon contributing to this system, I feel a responsibility to advocate for fair treatment for all patients.</w:t>
      </w:r>
    </w:p>
    <w:p>
      <w:pPr>
        <w:pStyle w:val="BodyText"/>
      </w:pPr>
      <w:r>
        <w:t xml:space="preserve">The concept of laïcité (secularism) also influences medical ethics here, ensuring that care remains neutral and unbiased. This principle reinforces the idea that medical decisions should be based solely on clinical necessity and patient well-being, free from religious or political influence. Upholding these ethical standards is not just a professional obligation but a moral imperative in such a diverse urban environment.</w:t>
      </w:r>
    </w:p>
    <w:bookmarkEnd w:id="23"/>
    <w:bookmarkStart w:id="24" w:name="X3702fba67a3e8c9d4f202da78510a90792b5bfb"/>
    <w:p>
      <w:pPr>
        <w:pStyle w:val="Heading2"/>
      </w:pPr>
      <w:r>
        <w:t xml:space="preserve">Personal Growth and Professional Fulfillment</w:t>
      </w:r>
    </w:p>
    <w:p>
      <w:pPr>
        <w:pStyle w:val="FirstParagraph"/>
      </w:pPr>
      <w:r>
        <w:t xml:space="preserve">Reflecting on my time as a surgeon in France Paris, I find immense personal growth intertwined with professional development. The city’s vibrant life outside the hospital walls provides a necessary counterbalance to the high-stress environment of surgery. Engaging with the local community, appreciating its arts and cuisine, helps prevent burnout and fosters a healthier work-life balance.</w:t>
      </w:r>
    </w:p>
    <w:p>
      <w:pPr>
        <w:pStyle w:val="BodyText"/>
      </w:pPr>
      <w:r>
        <w:t xml:space="preserve">Moreover, collaborating with colleagues from around the world in Paris’s international medical centers has broadened my surgical perspective. Techniques and approaches learned from peers in different backgrounds enrich my practice. The mentorship opportunities available in this city are unparalleled, allowing for continuous learning and innovation.</w:t>
      </w:r>
    </w:p>
    <w:bookmarkEnd w:id="24"/>
    <w:bookmarkStart w:id="25" w:name="conclusion"/>
    <w:p>
      <w:pPr>
        <w:pStyle w:val="Heading2"/>
      </w:pPr>
      <w:r>
        <w:t xml:space="preserve">Conclusion</w:t>
      </w:r>
    </w:p>
    <w:p>
      <w:pPr>
        <w:pStyle w:val="FirstParagraph"/>
      </w:pPr>
      <w:r>
        <w:t xml:space="preserve">In conclusion, being a surgeon in France Paris is a profound privilege that carries significant responsibilities. It demands technical excellence, cultural sensitivity, ethical integrity, and administrative savvy. The experience has reshaped my understanding of what it means to heal—not just the body through surgical intervention but also the spirit through compassionate care. As I continue my journey in this magnificent city, I remain committed to upholding the legacy of French medicine while adapting to its evolving needs. This reflection paper serves as a testament to that commitment and an acknowledgment of the unique challenges and rewards inherent in practicing surgery within this vibrant capital.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Surgeon's Reflection in France Paris</dc:title>
  <dc:creator/>
  <dc:language>en</dc:language>
  <cp:keywords/>
  <dcterms:created xsi:type="dcterms:W3CDTF">2026-07-29T18:36:55Z</dcterms:created>
  <dcterms:modified xsi:type="dcterms:W3CDTF">2026-07-29T18:36:55Z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