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3fe55fb3669f5055e6ee88817643a6382d2f889"/>
    <w:p>
      <w:pPr>
        <w:pStyle w:val="Heading1"/>
      </w:pPr>
      <w:r>
        <w:t xml:space="preserve">A Reflection on the Role of the Surgeon in Israel, Jerusalem</w:t>
      </w:r>
    </w:p>
    <w:p>
      <w:pPr>
        <w:pStyle w:val="FirstParagraph"/>
      </w:pPr>
      <w:r>
        <w:t xml:space="preserve">The city of Jerusalem stands as one of the most profound geographical and spiritual intersections in human history. It is a place where ancient stones whisper stories of millennia, where faiths converge, and where life and death are often felt with heightened intensity. Within this complex tapestry, the role of the surgeon emerges not merely as a medical functionary but as a vital agent of healing in one of the world’s most demanding environments. This reflection paper explores the multifaceted nature of being a Surgeon in Israel Jerusalem, examining how geography, politics, culture, and humanity intersect within the operating room and beyond.</w:t>
      </w:r>
    </w:p>
    <w:p>
      <w:pPr>
        <w:pStyle w:val="BodyText"/>
      </w:pPr>
      <w:r>
        <w:t xml:space="preserve">To understand the surgeon in this context, one must first acknowledge that "Israel Jerusalem" is not just a location; it is a state of mind and a lived reality for those who practice medicine there. The city serves as the capital of Israel, yet its status is contested by Palestinians who seek East Jerusalem as the capital of their future state. This political reality permeates every aspect of daily life, including healthcare. For the surgeon, this means navigating a landscape where patients arrive with not only physical trauma or disease but also with deep-seated anxieties rooted in conflict, displacement, and fear. The surgical ward becomes a microcosm of the broader societal tensions, requiring physicians to possess not only technical precision but also profound cultural competence and empathy.</w:t>
      </w:r>
    </w:p>
    <w:p>
      <w:pPr>
        <w:pStyle w:val="BodyText"/>
      </w:pPr>
      <w:r>
        <w:t xml:space="preserve">The professional identity of a Surgeon in Israel Jerusalem is shaped by the unique challenges of working in a region prone to sudden violence. Unlike surgeons in more stable parts of the world, their colleagues here are often trained for mass casualty events resulting from terrorist attacks or border conflicts. The operating theater must be ready at any moment to receive victims with complex ballistic injuries, blast wounds, and severe trauma. This constant state of preparedness instills a sense of urgency and resilience in every surgical procedure. The surgeon becomes not just a healer but also a guardian against chaos, stabilizing bodies when society feels it is fraying at the edges.</w:t>
      </w:r>
    </w:p>
    <w:p>
      <w:pPr>
        <w:pStyle w:val="BodyText"/>
      </w:pPr>
      <w:r>
        <w:t xml:space="preserve">Moreover, the demographic diversity of Jerusalem demands that the Surgeon be adept at communicating across linguistic and religious barriers. In hospitals like Hadassah Ein Kerem or Shaare Zedek Medical Center, one may encounter Jewish patients observing strict Sabbath laws, Muslim patients with specific dietary and modesty requirements, Christian pilgrims from around the globe, and Druze communities with distinct cultural traditions. A skilled Surgeon in Israel Jerusalem must navigate these sensitivities with grace. For instance, arranging for kosher meals that meet specific religious standards or ensuring that prayer times are respected during long surgeries requires logistical agility and mutual respect. These small acts of accommodation reinforce trust between the medical team and the patient’s family, which is crucial for surgical outcomes.</w:t>
      </w:r>
    </w:p>
    <w:p>
      <w:pPr>
        <w:pStyle w:val="BodyText"/>
      </w:pPr>
      <w:r>
        <w:t xml:space="preserve">The emotional toll on the Surgeon in this region cannot be overstated. Healing in Israel Jerusalem often means witnessing suffering that is cyclical and pervasive. A surgeon may spend their morning treating a child injured by a rocket siren and their evening operating on an elderly patient with chronic illness exacerbated by stress. This juxtaposition of acute trauma and chronic care creates a unique psychological burden. Burnout is a significant risk, yet many surgeons find meaning in the collective resilience of the population. There is a shared sense of purpose among medical staff—Jewish, Arab, Christian, and Muslim colleagues working side by side—that serves as a powerful antidote to despair. This collaboration within the hospital walls offers a glimpse of what peace might look like: professionals united by their oath to do no harm.</w:t>
      </w:r>
    </w:p>
    <w:p>
      <w:pPr>
        <w:pStyle w:val="BodyText"/>
      </w:pPr>
      <w:r>
        <w:t xml:space="preserve">Furthermore, the technological advancement in Israeli medicine provides another layer to this reflection. Israel is a global leader in medical innovation, and surgeons in Jerusalem often have access to cutting-edge robotic systems, telemedicine technologies, and advanced trauma protocols. Being a Surgeon here means being at the forefront of medical science while applying it to local crises. This duality—high-tech innovation paired with grassroots humanitarian aid—defines the modern surgical experience in Israel Jerusalem. The surgeon is expected to be a researcher as well as a practitioner, contributing to global knowledge while serving local needs.</w:t>
      </w:r>
    </w:p>
    <w:p>
      <w:pPr>
        <w:pStyle w:val="BodyText"/>
      </w:pPr>
      <w:r>
        <w:t xml:space="preserve">In conclusion, the role of the Surgeon in Israel Jerusalem transcends traditional medical boundaries. It is a vocation that demands technical excellence, emotional resilience, and cultural sensitivity. Operating within a city that is both a beacon of ancient heritage and a flashpoint for modern conflict requires physicians to embody strength and compassion in equal measure. They do not just repair tissues; they mend communities one patient at a time. In the end, the Surgeon in Israel Jerusalem stands as a testament to the enduring power of healing amidst division, reminding us that even in places marked by sorrow, there remains an unwavering commitment to life.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Israel, Jerusalem</dc:title>
  <dc:creator/>
  <dc:language>en</dc:language>
  <cp:keywords/>
  <dcterms:created xsi:type="dcterms:W3CDTF">2026-07-29T14:41:03Z</dcterms:created>
  <dcterms:modified xsi:type="dcterms:W3CDTF">2026-07-29T14:41:03Z</dcterms:modified>
</cp:coreProperties>
</file>

<file path=docProps/custom.xml><?xml version="1.0" encoding="utf-8"?>
<Properties xmlns="http://schemas.openxmlformats.org/officeDocument/2006/custom-properties" xmlns:vt="http://schemas.openxmlformats.org/officeDocument/2006/docPropsVTypes"/>
</file>