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481b47e0c8ab1be8d6224e0a9a7fe9eb03092e5"/>
    <w:p>
      <w:pPr>
        <w:pStyle w:val="Heading1"/>
      </w:pPr>
      <w:r>
        <w:t xml:space="preserve">Reflections on the Role of a Surgeon in the Heart of Abidjan</w:t>
      </w:r>
    </w:p>
    <w:bookmarkStart w:id="26" w:name="Xa313094beebd66fa63b02e59e2b012c2e187371"/>
    <w:p>
      <w:pPr>
        <w:pStyle w:val="Heading3"/>
      </w:pPr>
      <w:r>
        <w:t xml:space="preserve">A Medical and Humanistic Perspective on Surgical Practice in Ivory Coast Abidjan</w:t>
      </w:r>
    </w:p>
    <w:p>
      <w:pPr>
        <w:pStyle w:val="FirstParagraph"/>
      </w:pPr>
      <w:r>
        <w:rPr>
          <w:bCs/>
          <w:b/>
        </w:rPr>
        <w:t xml:space="preserve">Date:</w:t>
      </w:r>
      <w:r>
        <w:t xml:space="preserve"> </w:t>
      </w:r>
      <w:r>
        <w:t xml:space="preserve">October 26, 2023</w:t>
      </w:r>
      <w:r>
        <w:br/>
      </w:r>
      <w:r>
        <w:rPr>
          <w:bCs/>
          <w:b/>
        </w:rPr>
        <w:t xml:space="preserve">Subject:</w:t>
      </w:r>
      <w:r>
        <w:t xml:space="preserve">The intersection of medical expertise, resource management, and human resilience in the surgical landscape of Ivory Coast Abidjan.</w:t>
      </w:r>
    </w:p>
    <w:bookmarkStart w:id="20" w:name="X285980e74375b4369f58a0ca11000db400a92e9"/>
    <w:p>
      <w:pPr>
        <w:pStyle w:val="Heading4"/>
      </w:pPr>
      <w:r>
        <w:t xml:space="preserve">I. Introduction: The Weight of the Scalpel</w:t>
      </w:r>
    </w:p>
    <w:p>
      <w:pPr>
        <w:pStyle w:val="FirstParagraph"/>
      </w:pPr>
      <w:r>
        <w:t xml:space="preserve">To be a surgeon is to accept a profound paradox: one must possess absolute confidence in technical skill while simultaneously harboring a deep reverence for the fragility of human life. This duality is perhaps nowhere more palpable than when practicing as a surgeon in Ivory Coast Abidjan. The coastal metropolis, often hailed as the economic engine of West Africa, presents a unique tapestry of modernity and traditional challenges. For the medical professional seeking to serve here, understanding the local context is not merely an administrative formality but a clinical imperative. This reflection paper explores my journey and observations regarding the multifaceted role of a surgeon within this dynamic environment, focusing on technical excellence, resource adaptation, and cultural empathy in Ivory Coast Abidjan.</w:t>
      </w:r>
    </w:p>
    <w:bookmarkEnd w:id="20"/>
    <w:bookmarkStart w:id="21" w:name="Xb0e38ddfdd632d5ccc0936f0840193fe69cbf67"/>
    <w:p>
      <w:pPr>
        <w:pStyle w:val="Heading4"/>
      </w:pPr>
      <w:r>
        <w:t xml:space="preserve">II. The Clinical Landscape: High Demand for Specialized Care</w:t>
      </w:r>
    </w:p>
    <w:p>
      <w:pPr>
        <w:pStyle w:val="FirstParagraph"/>
      </w:pPr>
      <w:r>
        <w:t xml:space="preserve">The population of Ivory Coast Abidjan is young and growing rapidly. This demographic reality translates directly into a high volume of trauma cases, particularly road traffic accidents, which remain a leading cause of morbidity in the region. Furthermore, the city hosts a significant number of expatriates and medical tourists from neighboring landlocked countries who seek specialized care unavailable or inaccessible elsewhere in the sub-region. Consequently, as a surgeon in Ivory Coast Abidjan, one cannot afford to be generalist-only; there is an acute need for subspecialty expertise ranging from minimally invasive laparoscopic surgery to complex oncological resections and high-risk obstetric interventions.</w:t>
      </w:r>
      <w:r>
        <w:t xml:space="preserve"> </w:t>
      </w:r>
      <w:r>
        <w:t xml:space="preserve">The operating room becomes a crucible of efficiency. In many public hospitals, the patient influx can overwhelm standard capacity, requiring surgeons to make rapid triage decisions that balance urgency with resource availability. However, in the private sector and specialized centers in Abidjan—such as those near Plateau or Cocody—the expectation aligns with international standards. Here, the surgeon must maintain a level of precision comparable to European or American benchmarks, utilizing advanced robotics and imaging technologies. The contrast between these sectors highlights a critical aspect of surgical practice in this region: adaptability. A skilled surgeon must be proficient whether operating under optimal conditions or navigating the logistical hurdles that can occasionally plague infrastructure during periods of heavy rainfall or power instability.</w:t>
      </w:r>
    </w:p>
    <w:bookmarkEnd w:id="21"/>
    <w:bookmarkStart w:id="22" w:name="Xd5b6307e75b18aa0c5406073e81a1d46a427687"/>
    <w:p>
      <w:pPr>
        <w:pStyle w:val="Heading4"/>
      </w:pPr>
      <w:r>
        <w:t xml:space="preserve">III. Resourcefulness as a Surgical Virtue</w:t>
      </w:r>
    </w:p>
    <w:p>
      <w:pPr>
        <w:pStyle w:val="FirstParagraph"/>
      </w:pPr>
      <w:r>
        <w:t xml:space="preserve">One cannot discuss being a surgeon in Ivory Coast Abidjan without addressing the variable nature of supply chains and medical resources. While major facilities are well-equipped, reliance on imported equipment means that shortages can occur unexpectedly. This reality demands a shift in mindset from mere technical execution to innovative problem-solving. In my practice, this has meant learning to maximize the utility of available tools and often improvising solutions without compromising patient safety.</w:t>
      </w:r>
      <w:r>
        <w:t xml:space="preserve"> </w:t>
      </w:r>
      <w:r>
        <w:t xml:space="preserve">For instance, when specific types of synthetic meshes or specialized implants are delayed in customs clearance—a common occurrence—the surgeon must rely on autologous tissue repairs or alternative techniques that are equally effective but require higher technical finesse. This constraint, while challenging, has ultimately sharpened my surgical instincts. It reinforces the notion that a great surgeon is defined not by the tools at their disposal, but by their ability to navigate limitations effectively. In Ivory Coast Abidjan, where access to global health resources can be both abundant and sporadic depending on location and socioeconomic status, resourcefulness is as vital as any suture technique.</w:t>
      </w:r>
    </w:p>
    <w:bookmarkEnd w:id="22"/>
    <w:bookmarkStart w:id="23" w:name="Xd07a0abadcabe83e7090c781a59dabf23d9cb39"/>
    <w:p>
      <w:pPr>
        <w:pStyle w:val="Heading4"/>
      </w:pPr>
      <w:r>
        <w:t xml:space="preserve">IV. The Human Element: Cultural Empathy and Communication</w:t>
      </w:r>
    </w:p>
    <w:p>
      <w:pPr>
        <w:pStyle w:val="FirstParagraph"/>
      </w:pPr>
      <w:r>
        <w:t xml:space="preserve">Surgery is never performed in a vacuum; it occurs within the intricate social fabric of the patient’s life. In Abidjan, a city characterized by its ethnic diversity and vibrant cultural heritage, communication extends far beyond medical terminology. The role of a surgeon includes being an educator, a counselor, and often, a trusted confidant for families who may view illness through lenses that blend traditional beliefs with modern medical science.</w:t>
      </w:r>
      <w:r>
        <w:t xml:space="preserve"> </w:t>
      </w:r>
      <w:r>
        <w:t xml:space="preserve">Building trust is paramount. Many patients in Ivory Coast Abidjan come from communities where familial consensus dictates health decisions. Therefore, the surgeon must engage not only with the patient but often with family elders and community leaders to ensure informed consent is truly understood and respected. Miscommunication can lead to non-compliance or delayed treatments, so cultural competence is a clinical tool as important as the scalpel itself. Learning local languages such as Dioula or Baoulé, even at a basic level, has significantly enhanced my ability to connect with patients outside of the immediate post-operative period. It demonstrates respect and fosters an environment where patients feel seen not just as cases, but as individuals embedded in a supportive community structure.</w:t>
      </w:r>
    </w:p>
    <w:bookmarkEnd w:id="23"/>
    <w:bookmarkStart w:id="24" w:name="X03651558826a081958ec6963d5eb64810f98f4c"/>
    <w:p>
      <w:pPr>
        <w:pStyle w:val="Heading4"/>
      </w:pPr>
      <w:r>
        <w:t xml:space="preserve">V. Professional Fulfillment and Future Outlook</w:t>
      </w:r>
    </w:p>
    <w:p>
      <w:pPr>
        <w:pStyle w:val="FirstParagraph"/>
      </w:pPr>
      <w:r>
        <w:t xml:space="preserve">Despite the pressures, there is immense fulfillment in serving as a surgeon in this vibrant city. The resilience of the Ivorian people is inspiring; they approach health crises with a strength that often puts medical professionals’ patience to the test but also provides deep emotional rewards when recovery is achieved. The surgical team in Abidjan operates like an extended family, united by shared goals and mutual support during long shifts and complex emergencies.</w:t>
      </w:r>
      <w:r>
        <w:t xml:space="preserve"> </w:t>
      </w:r>
      <w:r>
        <w:t xml:space="preserve">Looking forward, the future of surgery in Ivory Coast Abidjan appears promising yet demanding. There is a growing emphasis on medical training programs that focus on evidence-based practice combined with local contextual adaptation. Telemedicine is beginning to bridge gaps between rural areas and the urban hub of Abidjan, allowing surgeons to consult on cases far beyond the city limits. This expansion requires us to remain agile learners, constantly updating our skills while remaining grounded in the local reality.</w:t>
      </w:r>
    </w:p>
    <w:bookmarkEnd w:id="24"/>
    <w:bookmarkStart w:id="25" w:name="vi.-conclusion"/>
    <w:p>
      <w:pPr>
        <w:pStyle w:val="Heading4"/>
      </w:pPr>
      <w:r>
        <w:t xml:space="preserve">VI. Conclusion</w:t>
      </w:r>
    </w:p>
    <w:p>
      <w:pPr>
        <w:pStyle w:val="FirstParagraph"/>
      </w:pPr>
      <w:r>
        <w:t xml:space="preserve">In conclusion, being a surgeon in Ivory Coast Abidjan is a role that demands more than just clinical competence; it requires cultural humility, logistical ingenuity, and emotional intelligence. It is about navigating the high-stakes environment of trauma and chronic disease while honoring the rich human stories behind each chart. The experience has taught me that excellence in surgery is universal, but its application must be localized to be effective. As I continue my practice in this dynamic city, I am committed to upholding the highest standards of care while fostering a medical environment that is as compassionate and resilient as the community it serves.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2026-07-29T18:36:34Z</dcterms:created>
  <dcterms:modified xsi:type="dcterms:W3CDTF">2026-07-29T18:36:34Z</dcterms:modified>
</cp:coreProperties>
</file>

<file path=docProps/custom.xml><?xml version="1.0" encoding="utf-8"?>
<Properties xmlns="http://schemas.openxmlformats.org/officeDocument/2006/custom-properties" xmlns:vt="http://schemas.openxmlformats.org/officeDocument/2006/docPropsVTypes"/>
</file>