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Osaka</w:t>
      </w:r>
    </w:p>
    <w:bookmarkStart w:id="26" w:name="Xafe5f9c6518c248805010480216d89025c74514"/>
    <w:p>
      <w:pPr>
        <w:pStyle w:val="Heading1"/>
      </w:pPr>
      <w:r>
        <w:t xml:space="preserve">The Art of Precision and Harmony: A Reflection on the Role of the Surgeon in Japan, Osaka</w:t>
      </w:r>
    </w:p>
    <w:p>
      <w:pPr>
        <w:pStyle w:val="FirstParagraph"/>
      </w:pPr>
      <w:r>
        <w:rPr>
          <w:bCs/>
          <w:b/>
        </w:rPr>
        <w:t xml:space="preserve">Date:</w:t>
      </w:r>
      <w:r>
        <w:t xml:space="preserve"> </w:t>
      </w:r>
      <w:r>
        <w:t xml:space="preserve">October 24, 2023</w:t>
      </w:r>
      <w:r>
        <w:br/>
      </w:r>
      <w:r>
        <w:rPr>
          <w:bCs/>
          <w:b/>
        </w:rPr>
        <w:t xml:space="preserve">Title:</w:t>
      </w:r>
      <w:r>
        <w:t xml:space="preserve">Crossing Borders to Heal: Reflections on Surgical Practice in Osaka</w:t>
      </w:r>
    </w:p>
    <w:bookmarkStart w:id="20" w:name="X49d7e3471641d0f031ae168c57ec40d47aa95d3"/>
    <w:p>
      <w:pPr>
        <w:pStyle w:val="Heading2"/>
      </w:pPr>
      <w:r>
        <w:t xml:space="preserve">Introduction: The Intersection of Tradition and Innovation</w:t>
      </w:r>
    </w:p>
    <w:p>
      <w:pPr>
        <w:pStyle w:val="FirstParagraph"/>
      </w:pPr>
      <w:r>
        <w:t xml:space="preserve">The decision to practice as a</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represents more than a professional relocation; it is an immersion into a cultural milieu where the ancient reverence for life meets cutting-edge technological advancement. As I reflect on my journey thus far, the distinct atmosphere of Osaka—a city known not only for its vibrant culinary scene but also as a historical hub of commerce and education—has profoundly influenced my understanding of medical ethics, patient interaction, and surgical discipline. The</w:t>
      </w:r>
      <w:r>
        <w:t xml:space="preserve"> </w:t>
      </w:r>
      <w:r>
        <w:rPr>
          <w:bCs/>
          <w:b/>
        </w:rPr>
        <w:t xml:space="preserve">Surgeon</w:t>
      </w:r>
      <w:r>
        <w:t xml:space="preserve"> </w:t>
      </w:r>
      <w:r>
        <w:t xml:space="preserve">in this context is not merely a technician repairing biological mechanisms but becomes a custodian of trust within a community that values harmony (wa) above all else.</w:t>
      </w:r>
    </w:p>
    <w:bookmarkEnd w:id="20"/>
    <w:bookmarkStart w:id="21" w:name="cultural-nuances-in-the-operating-room"/>
    <w:p>
      <w:pPr>
        <w:pStyle w:val="Heading2"/>
      </w:pPr>
      <w:r>
        <w:t xml:space="preserve">Cultural Nuances in the Operating Room</w:t>
      </w:r>
    </w:p>
    <w:p>
      <w:pPr>
        <w:pStyle w:val="FirstParagraph"/>
      </w:pPr>
      <w:r>
        <w:t xml:space="preserve">In my previous experiences, the surgical environment was often characterized by rapid-fire communication and an implicit hierarchy driven solely by technical urgency. However, adapting to the role of a</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required a recalibration of this dynamic. The Japanese concept of *monozukuri*—the art of making things with respect and care—extends deeply into the medical field. In the operating theaters here, there is a palpable silence during critical moments, not born out of hesitation, but from intense concentration and mutual respect among the staff.</w:t>
      </w:r>
    </w:p>
    <w:p>
      <w:pPr>
        <w:pStyle w:val="BodyText"/>
      </w:pPr>
      <w:r>
        <w:t xml:space="preserve">This environment has taught me that precision is not just about anatomical accuracy; it is about mindfulness. Every instrument passed, every suture tied, and every incision made carries weight beyond its physical impact. As a</w:t>
      </w:r>
      <w:r>
        <w:t xml:space="preserve"> </w:t>
      </w:r>
      <w:r>
        <w:rPr>
          <w:bCs/>
          <w:b/>
        </w:rPr>
        <w:t xml:space="preserve">Surgeon</w:t>
      </w:r>
      <w:r>
        <w:t xml:space="preserve">, I have learned to slow down my internal rhythm to match the deliberate pace of the team in</w:t>
      </w:r>
      <w:r>
        <w:t xml:space="preserve"> </w:t>
      </w:r>
      <w:r>
        <w:rPr>
          <w:bCs/>
          <w:b/>
        </w:rPr>
        <w:t xml:space="preserve">Japan Osaka</w:t>
      </w:r>
      <w:r>
        <w:t xml:space="preserve">. This shift has improved my own outcomes, reducing errors stemming from haste and fostering a deeper connection with the procedure at hand.</w:t>
      </w:r>
    </w:p>
    <w:bookmarkEnd w:id="21"/>
    <w:bookmarkStart w:id="22" w:name="Xf6129dc1df2c54816b76919b086d2b271ee5d30"/>
    <w:p>
      <w:pPr>
        <w:pStyle w:val="Heading2"/>
      </w:pPr>
      <w:r>
        <w:t xml:space="preserve">The Patient-Surgeon Relationship: Trust as Currency</w:t>
      </w:r>
    </w:p>
    <w:p>
      <w:pPr>
        <w:pStyle w:val="FirstParagraph"/>
      </w:pPr>
      <w:r>
        <w:t xml:space="preserve">In Western medical contexts, informed consent is often viewed as a legal safeguard. In contrast, in</w:t>
      </w:r>
      <w:r>
        <w:t xml:space="preserve"> </w:t>
      </w:r>
      <w:r>
        <w:rPr>
          <w:bCs/>
          <w:b/>
        </w:rPr>
        <w:t xml:space="preserve">Japan Osaka</w:t>
      </w:r>
      <w:r>
        <w:t xml:space="preserve">, the relationship between the</w:t>
      </w:r>
      <w:r>
        <w:t xml:space="preserve"> </w:t>
      </w:r>
      <w:r>
        <w:rPr>
          <w:bCs/>
          <w:b/>
        </w:rPr>
        <w:t xml:space="preserve">Surgeon</w:t>
      </w:r>
      <w:r>
        <w:t xml:space="preserve"> </w:t>
      </w:r>
      <w:r>
        <w:t xml:space="preserve">and the patient is built on a foundation of deep-seated trust (*shinrai*). The patients here often view their bodies as sacred vessels entrusted to the medical professional. Consequently, when I stand before a patient in my consultation room in Osaka, I am not just explaining risks and benefits; I am accepting a profound responsibility.</w:t>
      </w:r>
    </w:p>
    <w:p>
      <w:pPr>
        <w:pStyle w:val="BodyText"/>
      </w:pPr>
      <w:r>
        <w:t xml:space="preserve">I recall a particular case involving an elderly gentleman requiring complex abdominal surgery. In another country, the focus might have been heavily on statistical probabilities and post-operative recovery timelines. Here, the conversation revolved around dignity, pain management with extreme gentleness, and the psychological comfort of knowing he was in safe hands. The</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must possess high emotional intelligence. We are expected to listen more than we speak initially, allowing the patient and their family (*kazoku*) to express their fears without interruption. This approach has transformed my practice, reminding me that healing begins long before the scalpel touches the skin.</w:t>
      </w:r>
    </w:p>
    <w:bookmarkEnd w:id="22"/>
    <w:bookmarkStart w:id="23" w:name="X1776e965fb2f8e773b8e3e17840e578f6792305"/>
    <w:p>
      <w:pPr>
        <w:pStyle w:val="Heading2"/>
      </w:pPr>
      <w:r>
        <w:t xml:space="preserve">The Unique Challenges of Healthcare in Osaka</w:t>
      </w:r>
    </w:p>
    <w:p>
      <w:pPr>
        <w:pStyle w:val="FirstParagraph"/>
      </w:pPr>
      <w:r>
        <w:t xml:space="preserve">Osaka presents unique challenges and opportunities for a</w:t>
      </w:r>
      <w:r>
        <w:t xml:space="preserve"> </w:t>
      </w:r>
      <w:r>
        <w:rPr>
          <w:bCs/>
          <w:b/>
        </w:rPr>
        <w:t xml:space="preserve">Surgeon</w:t>
      </w:r>
      <w:r>
        <w:t xml:space="preserve">. While Tokyo is often seen as the epicenter of ultra-specialized medical research, Osaka has its own distinct medical heritage, blending practicality with innovation. The demographic landscape here is rapidly aging, requiring surgeons to be adept at managing multiple comorbidities. However, unlike some regions where resources are strained by sheer volume of patients without adequate support systems, the healthcare infrastructure in</w:t>
      </w:r>
      <w:r>
        <w:t xml:space="preserve"> </w:t>
      </w:r>
      <w:r>
        <w:rPr>
          <w:bCs/>
          <w:b/>
        </w:rPr>
        <w:t xml:space="preserve">Japan Osaka</w:t>
      </w:r>
      <w:r>
        <w:t xml:space="preserve"> </w:t>
      </w:r>
      <w:r>
        <w:t xml:space="preserve">is robust yet highly competitive.</w:t>
      </w:r>
    </w:p>
    <w:p>
      <w:pPr>
        <w:pStyle w:val="BodyText"/>
      </w:pPr>
      <w:r>
        <w:t xml:space="preserve">For a foreign-trained</w:t>
      </w:r>
      <w:r>
        <w:t xml:space="preserve"> </w:t>
      </w:r>
      <w:r>
        <w:rPr>
          <w:bCs/>
          <w:b/>
        </w:rPr>
        <w:t xml:space="preserve">Surgeon</w:t>
      </w:r>
      <w:r>
        <w:t xml:space="preserve">, the language barrier and cultural nuances can be daunting. The Japanese medical terminology is precise and often archaic, requiring continuous study. But beyond language, understanding the social fabric of Osaka has been crucial. The concept of *honne* (true feeling) versus *tatemae* (public facade) plays a significant role in how patients report symptoms or side effects. As a</w:t>
      </w:r>
      <w:r>
        <w:t xml:space="preserve"> </w:t>
      </w:r>
      <w:r>
        <w:rPr>
          <w:bCs/>
          <w:b/>
        </w:rPr>
        <w:t xml:space="preserve">Surgeon</w:t>
      </w:r>
      <w:r>
        <w:t xml:space="preserve">, learning to read between the lines and address unspoken concerns has become an integral part of my surgical toolkit. It is not enough to fix the pathology; one must address the person hiding behind the diagnosis.</w:t>
      </w:r>
    </w:p>
    <w:bookmarkEnd w:id="23"/>
    <w:bookmarkStart w:id="24" w:name="X27c4c27e99291a3ebc0c559841d0e7765aea901"/>
    <w:p>
      <w:pPr>
        <w:pStyle w:val="Heading2"/>
      </w:pPr>
      <w:r>
        <w:t xml:space="preserve">Professional Growth and Personal Transformation</w:t>
      </w:r>
    </w:p>
    <w:p>
      <w:pPr>
        <w:pStyle w:val="FirstParagraph"/>
      </w:pPr>
      <w:r>
        <w:t xml:space="preserve">The experience of practicing as a</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has been transformative. It has stripped away any sense of medical arrogance I may have harbored. The humility required to navigate a different cultural healthcare system forces one to become a perpetual student. I have learned from Japanese colleagues who demonstrate incredible skill not just in technique, but in endurance, patience, and aesthetic precision.</w:t>
      </w:r>
    </w:p>
    <w:p>
      <w:pPr>
        <w:pStyle w:val="BodyText"/>
      </w:pPr>
      <w:r>
        <w:t xml:space="preserve">Moreover, the</w:t>
      </w:r>
      <w:r>
        <w:t xml:space="preserve"> </w:t>
      </w:r>
      <w:r>
        <w:rPr>
          <w:bCs/>
          <w:b/>
        </w:rPr>
        <w:t xml:space="preserve">Surgeon</w:t>
      </w:r>
      <w:r>
        <w:t xml:space="preserve"> </w:t>
      </w:r>
      <w:r>
        <w:t xml:space="preserve">is often seen as a leader within the hospital hierarchy. In</w:t>
      </w:r>
      <w:r>
        <w:t xml:space="preserve"> </w:t>
      </w:r>
      <w:r>
        <w:rPr>
          <w:bCs/>
          <w:b/>
        </w:rPr>
        <w:t xml:space="preserve">Japan Osaka</w:t>
      </w:r>
      <w:r>
        <w:t xml:space="preserve">, leadership is not about dominance but about service to the team and the patient. This has reshaped my approach to mentorship and collaboration. I find myself more invested in teaching junior residents, emphasizing not just technical proficiency, but also ethical conduct and empathy.</w:t>
      </w:r>
    </w:p>
    <w:bookmarkEnd w:id="24"/>
    <w:bookmarkStart w:id="25" w:name="conclusion-a-lifelong-commitment"/>
    <w:p>
      <w:pPr>
        <w:pStyle w:val="Heading2"/>
      </w:pPr>
      <w:r>
        <w:t xml:space="preserve">Conclusion: A Lifelong Commitment</w:t>
      </w:r>
    </w:p>
    <w:p>
      <w:pPr>
        <w:pStyle w:val="FirstParagraph"/>
      </w:pPr>
      <w:r>
        <w:t xml:space="preserve">In conclusion, serving as a</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is a privilege that demands constant adaptation and deep reflection. It requires balancing the universal principles of surgical science with the specific cultural values of hospitality (*omotenashi*) and respect inherent to Japanese society. The city of Osaka, with its warm spirit and intellectual rigor, provides an ideal backdrop for this professional evolution.</w:t>
      </w:r>
    </w:p>
    <w:p>
      <w:pPr>
        <w:pStyle w:val="BodyText"/>
      </w:pPr>
      <w:r>
        <w:t xml:space="preserve">As I continue my journey here, I remain committed to bridging cultural gaps through medicine. The</w:t>
      </w:r>
      <w:r>
        <w:t xml:space="preserve"> </w:t>
      </w:r>
      <w:r>
        <w:rPr>
          <w:bCs/>
          <w:b/>
        </w:rPr>
        <w:t xml:space="preserve">Surgeon</w:t>
      </w:r>
      <w:r>
        <w:t xml:space="preserve"> </w:t>
      </w:r>
      <w:r>
        <w:t xml:space="preserve">is a healer of bodies and spirits alike. In</w:t>
      </w:r>
      <w:r>
        <w:t xml:space="preserve"> </w:t>
      </w:r>
      <w:r>
        <w:rPr>
          <w:bCs/>
          <w:b/>
        </w:rPr>
        <w:t xml:space="preserve">Japan Osaka</w:t>
      </w:r>
      <w:r>
        <w:t xml:space="preserve">, I have discovered that true healing occurs when technical excellence is wrapped in human compassion. This reflection paper serves not only as a record of my experiences but also as a testament to the belief that medicine knows no borders, yet every border offers new lessons for those willing to learn.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Japan Osaka</dc:title>
  <dc:creator/>
  <dc:language>en</dc:language>
  <cp:keywords/>
  <dcterms:created xsi:type="dcterms:W3CDTF">2026-07-29T14:17:34Z</dcterms:created>
  <dcterms:modified xsi:type="dcterms:W3CDTF">2026-07-29T14:17:34Z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