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Surgeon</w:t>
      </w:r>
      <w:r>
        <w:t xml:space="preserve"> </w:t>
      </w:r>
      <w:r>
        <w:t xml:space="preserve">in</w:t>
      </w:r>
      <w:r>
        <w:t xml:space="preserve"> </w:t>
      </w:r>
      <w:r>
        <w:t xml:space="preserve">Kuwait</w:t>
      </w:r>
      <w:r>
        <w:t xml:space="preserve"> </w:t>
      </w:r>
      <w:r>
        <w:t xml:space="preserve">City</w:t>
      </w:r>
    </w:p>
    <w:bookmarkStart w:id="26" w:name="X97096e0f0ed4e316cbc732efb7006807a6f560d"/>
    <w:p>
      <w:pPr>
        <w:pStyle w:val="Heading1"/>
      </w:pPr>
      <w:r>
        <w:t xml:space="preserve">The Art of Healing and Tradition: A Reflection Paper on the Surgeon in Kuwait City</w:t>
      </w:r>
    </w:p>
    <w:p>
      <w:pPr>
        <w:pStyle w:val="FirstParagraph"/>
      </w:pPr>
      <w:r>
        <w:t xml:space="preserve">In the bustling heart of the Arabian Peninsula, where tradition meets modernity, lies Kuwait City. This vibrant metropolis serves as not only a commercial hub but also a sanctuary for those seeking advanced medical care. Within this dynamic landscape, the role of the</w:t>
      </w:r>
      <w:r>
        <w:t xml:space="preserve"> </w:t>
      </w:r>
      <w:r>
        <w:t xml:space="preserve">Surgeon</w:t>
      </w:r>
      <w:r>
        <w:t xml:space="preserve"> </w:t>
      </w:r>
      <w:r>
        <w:t xml:space="preserve">transcends mere technical proficiency; it becomes a profound exercise in empathy, cultural sensitivity, and scientific rigor. This reflection paper seeks to explore the multifaceted nature of being a surgeon within the unique context of Kuwait City, examining how global medical standards intersect with local heritage and communal values.</w:t>
      </w:r>
    </w:p>
    <w:bookmarkStart w:id="20" w:name="X27125dbe85e557246ea688b64c6e340b96f911d"/>
    <w:p>
      <w:pPr>
        <w:pStyle w:val="Heading2"/>
      </w:pPr>
      <w:r>
        <w:t xml:space="preserve">The Convergence of Modern Medicine and Cultural Heritage</w:t>
      </w:r>
    </w:p>
    <w:p>
      <w:pPr>
        <w:pStyle w:val="FirstParagraph"/>
      </w:pPr>
      <w:r>
        <w:t xml:space="preserve">To practice surgery in Kuwait City is to operate at the intersection of cutting-edge technology and deep-rooted cultural traditions. The hospital environments in this region, such as those found in the Salmiya or Hawalli districts, are equipped with state-of-the-art robotic systems and intensive care units that rival any facility in Europe or North America. However, the</w:t>
      </w:r>
      <w:r>
        <w:t xml:space="preserve"> </w:t>
      </w:r>
      <w:r>
        <w:t xml:space="preserve">Surgeon</w:t>
      </w:r>
      <w:r>
        <w:t xml:space="preserve"> </w:t>
      </w:r>
      <w:r>
        <w:t xml:space="preserve">here must navigate a complex social fabric. Patients often arrive not just as biological entities requiring repair, but as members of close-knit families whose decisions are heavily influenced by religious beliefs and familial hierarchy.</w:t>
      </w:r>
    </w:p>
    <w:p>
      <w:pPr>
        <w:pStyle w:val="BodyText"/>
      </w:pPr>
      <w:r>
        <w:t xml:space="preserve">In Kuwait City, the consent process is rarely an isolated event between doctor and patient. It involves extended family networks who look to their elders for guidance on health matters. Therefore, a successful surgeon must possess the emotional intelligence to communicate with entire households, respecting the authority of grandparents while ensuring that medical facts are understood by all parties. This collective decision-making process demands patience and a nuanced understanding of Kuwaiti social structures, which differ significantly from the individualistic approach often seen in Western medicine.</w:t>
      </w:r>
    </w:p>
    <w:bookmarkEnd w:id="20"/>
    <w:bookmarkStart w:id="21" w:name="the-spiritual-dimension-of-healing"/>
    <w:p>
      <w:pPr>
        <w:pStyle w:val="Heading2"/>
      </w:pPr>
      <w:r>
        <w:t xml:space="preserve">The Spiritual Dimension of Healing</w:t>
      </w:r>
    </w:p>
    <w:p>
      <w:pPr>
        <w:pStyle w:val="FirstParagraph"/>
      </w:pPr>
      <w:r>
        <w:t xml:space="preserve">A critical aspect of reflecting on surgery in this region is acknowledging the spiritual dimension of healing. In Kuwait City, Islam plays a central role in daily life and worldview. For many patients, illness is viewed through a lens that includes divine will (</w:t>
      </w:r>
      <w:r>
        <w:rPr>
          <w:iCs/>
          <w:i/>
        </w:rPr>
        <w:t xml:space="preserve">Qadar</w:t>
      </w:r>
      <w:r>
        <w:t xml:space="preserve">). While modern science provides the tools for intervention, the patient’s faith often provides the strength to endure trauma. The</w:t>
      </w:r>
      <w:r>
        <w:t xml:space="preserve"> </w:t>
      </w:r>
      <w:r>
        <w:t xml:space="preserve">Surgeon</w:t>
      </w:r>
      <w:r>
        <w:t xml:space="preserve"> </w:t>
      </w:r>
      <w:r>
        <w:t xml:space="preserve">in Kuwait City must therefore be aware of religious practices such as prayer times, dietary restrictions (Halal), and modesty concerns during examinations.</w:t>
      </w:r>
    </w:p>
    <w:p>
      <w:pPr>
        <w:pStyle w:val="BodyText"/>
      </w:pPr>
      <w:r>
        <w:t xml:space="preserve">This awareness does not mean that medical science yields to superstition; rather, it means that the medical team integrates respect for faith into patient care. For instance, scheduling surgeries around prayer times when possible, or ensuring private spaces for family members to pray near the operating theater waiting areas, demonstrates a holistic approach. This sensitivity fosters trust. When a</w:t>
      </w:r>
      <w:r>
        <w:t xml:space="preserve"> </w:t>
      </w:r>
      <w:r>
        <w:t xml:space="preserve">Surgeon</w:t>
      </w:r>
      <w:r>
        <w:t xml:space="preserve"> </w:t>
      </w:r>
      <w:r>
        <w:t xml:space="preserve">in Kuwait City acknowledges these spiritual needs alongside clinical ones, they bridge the gap between cold science and human warmth, creating an environment where patients feel truly seen and respected.</w:t>
      </w:r>
    </w:p>
    <w:bookmarkEnd w:id="21"/>
    <w:bookmarkStart w:id="22" w:name="Xb987172abd7fea4184389d2be030eb846830977"/>
    <w:p>
      <w:pPr>
        <w:pStyle w:val="Heading2"/>
      </w:pPr>
      <w:r>
        <w:t xml:space="preserve">The Pressure of Excellence in a Compact Society</w:t>
      </w:r>
    </w:p>
    <w:p>
      <w:pPr>
        <w:pStyle w:val="FirstParagraph"/>
      </w:pPr>
      <w:r>
        <w:t xml:space="preserve">Kuwait is known for its high standards of living and significant investment in public health. Consequently, expectations from the patient community are exceptionally high. In Kuwait City, word travels fast through social networks and family lines. A reputation for excellence—or failure—is built rapidly. This creates a unique pressure on the</w:t>
      </w:r>
      <w:r>
        <w:t xml:space="preserve"> </w:t>
      </w:r>
      <w:r>
        <w:t xml:space="preserve">Surgeon</w:t>
      </w:r>
      <w:r>
        <w:t xml:space="preserve">. There is little room for ambiguity or mediocrity because the demographic is highly educated and informed.</w:t>
      </w:r>
    </w:p>
    <w:p>
      <w:pPr>
        <w:pStyle w:val="BodyText"/>
      </w:pPr>
      <w:r>
        <w:t xml:space="preserve">Moreover, Kuwait City serves as a medical hub for neighboring regions as well. Surgeons here often handle complex cases that might be referred from surrounding areas, adding to the workload and intellectual challenge. The diversity of conditions seen in Kuwait City—from trauma related to high-speed vehicular accidents on modern highways to chronic lifestyle diseases associated with urban living—requires adaptability. The</w:t>
      </w:r>
      <w:r>
        <w:t xml:space="preserve"> </w:t>
      </w:r>
      <w:r>
        <w:t xml:space="preserve">Surgeon</w:t>
      </w:r>
      <w:r>
        <w:t xml:space="preserve"> </w:t>
      </w:r>
      <w:r>
        <w:t xml:space="preserve">must be a lifelong learner, constantly updating skills in laparoscopy, oncology, and cardiovascular procedures while managing the stress of high-stakes outcomes.</w:t>
      </w:r>
    </w:p>
    <w:bookmarkEnd w:id="22"/>
    <w:bookmarkStart w:id="23" w:name="mentorship-and-national-identity"/>
    <w:p>
      <w:pPr>
        <w:pStyle w:val="Heading2"/>
      </w:pPr>
      <w:r>
        <w:t xml:space="preserve">Mentorship and National Identity</w:t>
      </w:r>
    </w:p>
    <w:p>
      <w:pPr>
        <w:pStyle w:val="FirstParagraph"/>
      </w:pPr>
      <w:r>
        <w:t xml:space="preserve">An increasingly important aspect of the surgical landscape in Kuwait City is the push for nationalization (</w:t>
      </w:r>
      <w:r>
        <w:rPr>
          <w:iCs/>
          <w:i/>
        </w:rPr>
        <w:t xml:space="preserve">Kuwaitization</w:t>
      </w:r>
      <w:r>
        <w:t xml:space="preserve">) of medical roles. There is a growing number of Kuwaiti nationals entering surgical specialties, driven by a desire to serve their community with culturally aligned care. For international surgeons working in Kuwait City, mentorship becomes key. They are not just transferring technical skills but also helping to shape the professional identity of the next generation of local</w:t>
      </w:r>
      <w:r>
        <w:t xml:space="preserve"> </w:t>
      </w:r>
      <w:r>
        <w:t xml:space="preserve">Surgeons</w:t>
      </w:r>
      <w:r>
        <w:t xml:space="preserve">.</w:t>
      </w:r>
    </w:p>
    <w:p>
      <w:pPr>
        <w:pStyle w:val="BodyText"/>
      </w:pPr>
      <w:r>
        <w:t xml:space="preserve">Reflecting on this dynamic reveals a shift from colonial-style medical hierarchies to collaborative partnerships. Local surgeons bring an intrinsic understanding of the patient’s background, language nuances, and cultural fears that foreign practitioners may take time to grasp. By combining international expertise with local insight, the surgical teams in Kuwait City are developing a unique model of care that is both globally competent and locally relevant. This collaboration enriches the profession for everyone involved.</w:t>
      </w:r>
    </w:p>
    <w:bookmarkEnd w:id="23"/>
    <w:bookmarkStart w:id="24" w:name="X693b0088dbe0b3269456d36eb5f329580e222df"/>
    <w:p>
      <w:pPr>
        <w:pStyle w:val="Heading2"/>
      </w:pPr>
      <w:r>
        <w:t xml:space="preserve">The Human Element: Compassion Behind the Mask</w:t>
      </w:r>
    </w:p>
    <w:p>
      <w:pPr>
        <w:pStyle w:val="FirstParagraph"/>
      </w:pPr>
      <w:r>
        <w:t xml:space="preserve">Finally, beyond technology, culture, and strategy, the essence of being a</w:t>
      </w:r>
      <w:r>
        <w:t xml:space="preserve"> </w:t>
      </w:r>
      <w:r>
        <w:t xml:space="preserve">Surgeon</w:t>
      </w:r>
      <w:r>
        <w:t xml:space="preserve"> </w:t>
      </w:r>
      <w:r>
        <w:t xml:space="preserve">in Kuwait City remains fundamentally human. Surgery is an act of vulnerability. Patients surrender their bodies to strangers during the most critical moments of their lives. In a society that values hospitality (</w:t>
      </w:r>
      <w:r>
        <w:rPr>
          <w:iCs/>
          <w:i/>
        </w:rPr>
        <w:t xml:space="preserve">Diyafah</w:t>
      </w:r>
      <w:r>
        <w:t xml:space="preserve">) and honor (</w:t>
      </w:r>
      <w:r>
        <w:rPr>
          <w:iCs/>
          <w:i/>
        </w:rPr>
        <w:t xml:space="preserve">Sharaf</w:t>
      </w:r>
      <w:r>
        <w:t xml:space="preserve">), the surgeon’s demeanor reflects broader societal values.</w:t>
      </w:r>
    </w:p>
    <w:p>
      <w:pPr>
        <w:pStyle w:val="BodyText"/>
      </w:pPr>
      <w:r>
        <w:t xml:space="preserve">A kind word, a gentle touch, and honest communication are as vital as sterile technique. Reflecting on my experiences or observations in Kuwait City, it becomes clear that the best surgeons are those who can balance confidence with humility. They understand that while they hold the scalpel, they do not hold absolute power over life and death; they are partners in the patient’s journey toward recovery. This partnership is strengthened by the warm hospitality of Kuwaiti culture, which extends even into clinical settings through attentive nursing staff and supportive family members.</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Surgeon</w:t>
      </w:r>
      <w:r>
        <w:t xml:space="preserve"> </w:t>
      </w:r>
      <w:r>
        <w:t xml:space="preserve">in Kuwait City is a complex tapestry woven from threads of advanced medical science, deep cultural respect, spiritual awareness, and communal responsibility. It is a profession that demands technical excellence but rewards those who also possess high emotional intelligence. As Kuwait City continues to evolve as a global center for healthcare and commerce, the surgeons practicing here must remain adaptable, compassionate leaders. They are not just fixing organs; they are upholding the dignity of individuals within one of the Middle East’s most dynamic societies. This reflection underscores that in Kuwait City, surgery is not merely a procedure; it is a profound human interaction rooted in tradition yet reaching toward the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Surgeon in Kuwait City</dc:title>
  <dc:creator/>
  <dc:language>en</dc:language>
  <cp:keywords/>
  <dcterms:created xsi:type="dcterms:W3CDTF">2026-07-29T14:42:29Z</dcterms:created>
  <dcterms:modified xsi:type="dcterms:W3CDTF">2026-07-29T14:42:29Z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