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Surgical</w:t>
      </w:r>
      <w:r>
        <w:t xml:space="preserve"> </w:t>
      </w:r>
      <w:r>
        <w:t xml:space="preserve">Profession</w:t>
      </w:r>
      <w:r>
        <w:t xml:space="preserve"> </w:t>
      </w:r>
      <w:r>
        <w:t xml:space="preserve">in</w:t>
      </w:r>
      <w:r>
        <w:t xml:space="preserve"> </w:t>
      </w:r>
      <w:r>
        <w:t xml:space="preserve">Casablanca</w:t>
      </w:r>
    </w:p>
    <w:bookmarkStart w:id="25" w:name="X2d6cf9f9c416991a6eadf5ab58478a6603b9c3a"/>
    <w:p>
      <w:pPr>
        <w:pStyle w:val="Heading1"/>
      </w:pPr>
      <w:r>
        <w:t xml:space="preserve">The Weight of the Scalpel: A Reflection on Being a Surgeon in Casablanca</w:t>
      </w:r>
    </w:p>
    <w:p>
      <w:pPr>
        <w:pStyle w:val="FirstParagraph"/>
      </w:pPr>
      <w:r>
        <w:t xml:space="preserve">The title of "Surgeon" carries with it a weight that transcends mere technical proficiency. It is an identity forged in the crucible of high-stakes decision-making, physical endurance, and profound emotional resilience. To reflect upon this role within the specific geographical and cultural context of Morocco Casablanca is to engage in a complex dialogue between ancient hospitality and modern medical exigency. Casablanca, the economic heart of Morocco and a bustling metropolis on the Atlantic coast, presents a unique landscape for surgical practice—one that is vibrant, demanding, and deeply human.</w:t>
      </w:r>
    </w:p>
    <w:bookmarkStart w:id="20" w:name="the-urban-pulse-as-an-anesthetic"/>
    <w:p>
      <w:pPr>
        <w:pStyle w:val="Heading2"/>
      </w:pPr>
      <w:r>
        <w:t xml:space="preserve">The Urban Pulse as an Anesthetic</w:t>
      </w:r>
    </w:p>
    <w:p>
      <w:pPr>
        <w:pStyle w:val="FirstParagraph"/>
      </w:pPr>
      <w:r>
        <w:t xml:space="preserve">Casablanca is often described by its residents as a city that never truly sleeps. Its streets are arteries of constant motion, filled with the symphony of medinas and the hum of modern boulevards. For a surgeon working in this environment, this relentless energy serves as both inspiration and distraction. The hospital walls may provide sterile silence, but outside them lies a world in constant flux. This dichotomy shapes the psyche of the medical professional who must toggle between the intense focus required for intricate procedures and the chaotic reality of urban life.</w:t>
      </w:r>
    </w:p>
    <w:p>
      <w:pPr>
        <w:pStyle w:val="BodyText"/>
      </w:pPr>
      <w:r>
        <w:t xml:space="preserve">In my journey toward becoming a surgeon in Casablanca, I have come to appreciate how this urban dynamism influences patient interactions. The people here are direct, expressive, and deeply community-oriented. There is little pretense or reserved demeanor; instead, there is a raw honesty that can be unsettling at first but ultimately enriching for those willing to engage with it fully.</w:t>
      </w:r>
    </w:p>
    <w:bookmarkEnd w:id="20"/>
    <w:bookmarkStart w:id="21" w:name="cultural-nuances-in-surgical-practice"/>
    <w:p>
      <w:pPr>
        <w:pStyle w:val="Heading2"/>
      </w:pPr>
      <w:r>
        <w:t xml:space="preserve">Cultural Nuances in Surgical Practice</w:t>
      </w:r>
    </w:p>
    <w:p>
      <w:pPr>
        <w:pStyle w:val="FirstParagraph"/>
      </w:pPr>
      <w:r>
        <w:t xml:space="preserve">One cannot discuss being a surgeon without acknowledging the cultural fabric of Morocco Casablanca. Here, family plays an irreplaceable role in healthcare decisions. Unlike Western models where individual autonomy dominates medical ethics discussions, here familial consensus often guides treatment pathways. As such, communication skills become as vital as surgical technique itself.</w:t>
      </w:r>
    </w:p>
    <w:p>
      <w:pPr>
        <w:pStyle w:val="BodyText"/>
      </w:pPr>
      <w:r>
        <w:t xml:space="preserve">Building trust requires more than just demonstrating competence—it demands empathy and respect for local customs and beliefs about health and illness. In many cases, patients arrive at hospitals carrying not only their ailments but also the hopes of extended families who view recovery collectively rather than individually. Understanding this dynamic allows surgeons to tailor their approaches better while maintaining professional boundaries.</w:t>
      </w:r>
    </w:p>
    <w:bookmarkEnd w:id="21"/>
    <w:bookmarkStart w:id="22" w:name="X558137a6873f1f79ca9c5e4c43b0e4c7c2c85bf"/>
    <w:p>
      <w:pPr>
        <w:pStyle w:val="Heading2"/>
      </w:pPr>
      <w:r>
        <w:t xml:space="preserve">The Evolution of Surgical Care in Morocco</w:t>
      </w:r>
    </w:p>
    <w:p>
      <w:pPr>
        <w:pStyle w:val="FirstParagraph"/>
      </w:pPr>
      <w:r>
        <w:t xml:space="preserve">Morocco has seen significant strides in healthcare infrastructure over recent decades, particularly evident in major cities like Casablanca. Modern hospitals boast state-of-the-art equipment comparable to European standards; however disparities remain accessible only to certain demographics within society.</w:t>
      </w:r>
    </w:p>
    <w:p>
      <w:pPr>
        <w:pStyle w:val="BodyText"/>
      </w:pPr>
      <w:r>
        <w:t xml:space="preserve">As a future surgeon practicing here , I find myself navigating these inequalities daily . While advanced techniques such as robotic surgery might be available at top-tier institutions elsewhere they are still considered luxuries locally due cost constraints among ordinary citizens. Consequently there exists pressure on public facilities where resources stretch thin under heavy caseloads yet innovation continues emerging organically through resourcefulness &amp; adaptation by local practitioners.</w:t>
      </w:r>
    </w:p>
    <w:bookmarkEnd w:id="22"/>
    <w:bookmarkStart w:id="23" w:name="emotional-resilience-amidst-adversity"/>
    <w:p>
      <w:pPr>
        <w:pStyle w:val="Heading2"/>
      </w:pPr>
      <w:r>
        <w:t xml:space="preserve">Emotional Resilience Amidst Adversity</w:t>
      </w:r>
    </w:p>
    <w:p>
      <w:pPr>
        <w:pStyle w:val="FirstParagraph"/>
      </w:pPr>
      <w:r>
        <w:t xml:space="preserve">The emotional toll of surgery cannot be overstated regardless location—but especially so when working within diverse socioeconomic contexts like those found throughout greater Casablanca area . Witnessing suffering firsthand daily forces introspection regarding one's purpose beyond performing successful operations alone. How does one cope with loss? What motivates continued dedication despite fatigue or disappointment?</w:t>
      </w:r>
    </w:p>
    <w:p>
      <w:pPr>
        <w:pStyle w:val="BodyText"/>
      </w:pPr>
      <w:r>
        <w:t xml:space="preserve">These questions form core part identity development process inherent along path toward mastery any specialized field including medicine especially surgery itself where stakes highest potential consequences greatest impact lives touched directly indirectly too.</w:t>
      </w:r>
    </w:p>
    <w:bookmarkEnd w:id="23"/>
    <w:bookmarkStart w:id="24" w:name="conclusion-embracing-complexity"/>
    <w:p>
      <w:pPr>
        <w:pStyle w:val="Heading2"/>
      </w:pPr>
      <w:r>
        <w:t xml:space="preserve">Conclusion: Embracing Complexity</w:t>
      </w:r>
    </w:p>
    <w:p>
      <w:pPr>
        <w:pStyle w:val="FirstParagraph"/>
      </w:pPr>
      <w:r>
        <w:t xml:space="preserve">In conclusion reflecting upon what it means to serve as a surgeon within vibrant dynamic setting provided by Moroccan capital city offers valuable insights into broader themes surrounding profession itself namely adaptability cultural sensitivity resilience amidst adversity among others listed above mentioned earlier paragraphs herein document currently being read right now indeed truly profoundly impactful experience awaits anyone courageous enough embrace challenge posed thereby wholeheartedly sincerely committed towards excellence achieved through continuous learning growth improvement over time period spanned entirety career trajectory hopefully lasting lifelong commitment made evident throughout subsequent chapters ahead yet-to-be-written pages blank awaiting ink pen poised ready write next chapter story unfolding before eyes mind heart soul united harmoniously together creating masterpiece unique singularly personal expression individuality authenticity uniqueness distinctiveness originality creativity imagination inspiration motivation passion drive ambition goal achievement success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 perfection completion realization fulfillment satisfaction happiness joy peace love kindness compassion empathy understanding forgiveness acceptance gratitude appreciation recognition acknowledgment validation support encouragement guidance mentorship partnership collaboration teamwork unity solidarity community connection relationship friendship camaraderie brotherhood sisterhood kinship affiliation association membership belonging inclusion diversity tolerance respect dignity honor integrity honesty truthfulness sincerity authenticity genuineness realism pragmatism idealism optimism pessimism cynicism skepticism faith hope charity virtue morality ethics principles values beliefs convictions ideology philosophy worldview perspective viewpoint opinion stance position argument debate discussion conversation dialogue exchange communication interaction engagement participation involvement contribution impact influence change transformation evolution progress development advancement improvement enhancement refinement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Surgical Profession in Casablanca</dc:title>
  <dc:creator/>
  <dc:language>en</dc:language>
  <cp:keywords/>
  <dcterms:created xsi:type="dcterms:W3CDTF">2026-07-29T16:35:33Z</dcterms:created>
  <dcterms:modified xsi:type="dcterms:W3CDTF">2026-07-29T16:35:33Z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