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Surgical</w:t>
      </w:r>
      <w:r>
        <w:t xml:space="preserve"> </w:t>
      </w:r>
      <w:r>
        <w:t xml:space="preserve">Practice</w:t>
      </w:r>
      <w:r>
        <w:t xml:space="preserve"> </w:t>
      </w:r>
      <w:r>
        <w:t xml:space="preserve">in</w:t>
      </w:r>
      <w:r>
        <w:t xml:space="preserve"> </w:t>
      </w:r>
      <w:r>
        <w:t xml:space="preserve">Myanmar</w:t>
      </w:r>
      <w:r>
        <w:t xml:space="preserve"> </w:t>
      </w:r>
      <w:r>
        <w:t xml:space="preserve">Yangon</w:t>
      </w:r>
    </w:p>
    <w:bookmarkStart w:id="25" w:name="Xe18611e4cb638a57a208cfd96e71b3dee93ab49"/>
    <w:p>
      <w:pPr>
        <w:pStyle w:val="Heading1"/>
      </w:pPr>
      <w:r>
        <w:t xml:space="preserve">The Weight of the Scalpel: A Reflection on Being a Surgeon in Myanmar Yangon</w:t>
      </w:r>
    </w:p>
    <w:p>
      <w:pPr>
        <w:pStyle w:val="FirstParagraph"/>
      </w:pPr>
      <w:r>
        <w:t xml:space="preserve">The role of a surgeon is universally recognized as one of profound responsibility, requiring not only technical precision but also immense emotional resilience. However, when this role is situated within the complex socio-political and economic landscape of Myanmar Yangon, the definition of surgical practice expands significantly. To be a surgeon in Yangon today is to exist at the intersection of advanced medical aspiration and severe infrastructural constraint. It requires a practitioner who can navigate not just human anatomy, but also a healthcare system under immense strain, resource limitations that defy standard Western protocols, and a population whose trust in medical institutions is fragile yet vital. This reflection explores the multifaceted nature of surgical work in this dynamic Southeast Asian capital.</w:t>
      </w:r>
    </w:p>
    <w:bookmarkStart w:id="20" w:name="the-dual-identity-of-the-surgeon"/>
    <w:p>
      <w:pPr>
        <w:pStyle w:val="Heading2"/>
      </w:pPr>
      <w:r>
        <w:t xml:space="preserve">The Dual Identity of the Surgeon</w:t>
      </w:r>
    </w:p>
    <w:p>
      <w:pPr>
        <w:pStyle w:val="FirstParagraph"/>
      </w:pPr>
      <w:r>
        <w:t xml:space="preserve">In many developed nations, the surgeon is primarily viewed as a technician of life, focused on removing pathology and restoring function. In Myanmar Yangon, while technical skill remains paramount, the surgeon inevitably becomes a manager of scarcity. The "Surgeon" here is not merely an operator but often a logistics coordinator. When supplies such as specific antibiotics, specialized sutures, or even reliable electricity for operating theater lights are subject to intermittent availability due to broader economic and political instability in Myanmar, the surgeon must adapt rapidly. This adaptation requires a creative form of medical intelligence—one that prioritizes interventions based on immediate necessity rather than elective convenience.</w:t>
      </w:r>
    </w:p>
    <w:p>
      <w:pPr>
        <w:pStyle w:val="BodyText"/>
      </w:pPr>
      <w:r>
        <w:t xml:space="preserve">This reality forces a re-evaluation of what constitutes "standard care." A surgeon in Yangon often finds themselves performing complex procedures with equipment that would be considered obsolete elsewhere, or improvising solutions for sterilization and post-operative care when the supply chain is disrupted. This aspect of being a Surgeon demands humility. It strips away the illusion of control that modern medicine often provides, reminding the practitioner that health outcomes are inextricably linked to broader societal stability.</w:t>
      </w:r>
    </w:p>
    <w:bookmarkEnd w:id="20"/>
    <w:bookmarkStart w:id="21" w:name="Xade25598d44404001eb6be523f7fd9f41045b9e"/>
    <w:p>
      <w:pPr>
        <w:pStyle w:val="Heading2"/>
      </w:pPr>
      <w:r>
        <w:t xml:space="preserve">The Patient-Physician Dynamic in a Crisis Zone</w:t>
      </w:r>
    </w:p>
    <w:p>
      <w:pPr>
        <w:pStyle w:val="FirstParagraph"/>
      </w:pPr>
      <w:r>
        <w:t xml:space="preserve">Myanmar Yangon is home to over five million people, a dense urban center where public hospitals are overcrowded and private facilities cater largely to those with financial means. For the Surgeon, this creates a stark dichotomy in patient interaction. In public institutions like Yangon General Hospital or specialized centers like Dagon Myothit General Hospital, the volume of patients is overwhelming. The surgeon often spends mere minutes per consultation before moving to the next case in line.</w:t>
      </w:r>
    </w:p>
    <w:p>
      <w:pPr>
        <w:pStyle w:val="BodyText"/>
      </w:pPr>
      <w:r>
        <w:t xml:space="preserve">This pace can lead to a sense of detachment if one is not careful, yet it also fosters a unique type of compassion. Knowing that for many patients in Yangon, access to surgical care is rare and expensive, every intervention carries immense weight. The surgeon understands that they are often providing the only chance at survival for trauma victims from traffic accidents—common in the city's congested streets—or treating conditions like appendicitis and hernias that might be considered minor elsewhere but are critical emergencies here. The reflection of this responsibility is a heightened sense of urgency and empathy, knowing that failure has catastrophic consequences for families with limited safety nets.</w:t>
      </w:r>
    </w:p>
    <w:bookmarkEnd w:id="21"/>
    <w:bookmarkStart w:id="22" w:name="X8ecba8b835ffb814a8f4b9f138f9bf686527fdb"/>
    <w:p>
      <w:pPr>
        <w:pStyle w:val="Heading2"/>
      </w:pPr>
      <w:r>
        <w:t xml:space="preserve">The Psychological Toll on the Medical Practitioner</w:t>
      </w:r>
    </w:p>
    <w:p>
      <w:pPr>
        <w:pStyle w:val="FirstParagraph"/>
      </w:pPr>
      <w:r>
        <w:t xml:space="preserve">The political turbulence in Myanmar has had a profound impact on the mental health of healthcare workers. Yangon, as the commercial hub, has seen significant shifts in public sentiment and safety protocols. For a Surgeon working in this environment, there is an underlying current of anxiety that extends beyond clinical errors. There is concern for personal safety during curfews or unrest, worry about colleagues who may be detained or displaced, and frustration over the inability to deliver optimal care due to systemic failures.</w:t>
      </w:r>
    </w:p>
    <w:p>
      <w:pPr>
        <w:pStyle w:val="BodyText"/>
      </w:pPr>
      <w:r>
        <w:t xml:space="preserve">This emotional burden contributes to high rates of burnout among medical professionals in Myanmar Yangon. The Surgeon must often process grief not only for patients they lose despite their best efforts but also for the erosion of professional autonomy. Watching a treatable condition turn fatal due to a lack of blood products or power outages is a traumatic experience that requires robust psychological support systems, which are currently underdeveloped in the region. Self-care becomes less about luxury and more about professional survival.</w:t>
      </w:r>
    </w:p>
    <w:bookmarkEnd w:id="22"/>
    <w:bookmarkStart w:id="23" w:name="X9ead12646eb6bb333c71c86f26569b1e1a9ced9"/>
    <w:p>
      <w:pPr>
        <w:pStyle w:val="Heading2"/>
      </w:pPr>
      <w:r>
        <w:t xml:space="preserve">Hopes for the Future and Professional Evolution</w:t>
      </w:r>
    </w:p>
    <w:p>
      <w:pPr>
        <w:pStyle w:val="FirstParagraph"/>
      </w:pPr>
      <w:r>
        <w:t xml:space="preserve">Despite these challenges, there is a resilient spirit among surgeons in Yangon. The community remains tightly knit, with senior mentors guiding younger trainees through both clinical skills and the ethical dilemmas of practice under pressure. There is a growing emphasis on telemedicine and remote consultation as ways to bridge gaps caused by isolation or travel restrictions within the country.</w:t>
      </w:r>
    </w:p>
    <w:p>
      <w:pPr>
        <w:pStyle w:val="BodyText"/>
      </w:pPr>
      <w:r>
        <w:t xml:space="preserve">Furthermore, there is a renewed commitment to education. Young surgeons in Myanmar Yangon are increasingly seeking international fellowships not just to learn new techniques, but also to bring back knowledge of healthcare management and crisis response. They recognize that becoming a better Surgeon involves improving the systems around them, advocating for sustainable medical supplies, and pushing for policies that protect healthcare workers.</w:t>
      </w:r>
    </w:p>
    <w:bookmarkEnd w:id="23"/>
    <w:bookmarkStart w:id="24" w:name="conclusion"/>
    <w:p>
      <w:pPr>
        <w:pStyle w:val="Heading2"/>
      </w:pPr>
      <w:r>
        <w:t xml:space="preserve">Conclusion</w:t>
      </w:r>
    </w:p>
    <w:p>
      <w:pPr>
        <w:pStyle w:val="FirstParagraph"/>
      </w:pPr>
      <w:r>
        <w:t xml:space="preserve">To reflect on being a Surgeon in Myanmar Yangon is to acknowledge a paradox: it is one of the most difficult places to practice medicine, yet potentially one of the most meaningful. The title "Surgeon" here does not just denote a medical specialty; it denotes a guardian role in times of societal fracture. It requires technical excellence, yes, but more importantly, it demands adaptability, deep empathy, and an unwavering commitment to human dignity amidst chaos.</w:t>
      </w:r>
    </w:p>
    <w:p>
      <w:pPr>
        <w:pStyle w:val="BodyText"/>
      </w:pPr>
      <w:r>
        <w:t xml:space="preserve">For those who choose this path in Myanmar Yangon, the reward is not found in the ease of practice or the abundance of resources. The reward lies in every life saved against impossible odds, every family spared further grief through skilled intervention, and the quiet pride of maintaining professional integrity when everything around them is shaking. In this context, surgery becomes more than a medical act; it becomes an act of hope and resistance. As the healthcare landscape continues to evolve in Myanmar Yangon, the Surgeon remains a steadfast pillar, adapting to challenges while holding fast to the Hippocratic oath that transcends borders and political turmoil.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Surgical Practice in Myanmar Yangon</dc:title>
  <dc:creator/>
  <dc:language>en</dc:language>
  <cp:keywords/>
  <dcterms:created xsi:type="dcterms:W3CDTF">2026-07-30T00:23:34Z</dcterms:created>
  <dcterms:modified xsi:type="dcterms:W3CDTF">2026-07-30T00:23:34Z</dcterms:modified>
</cp:coreProperties>
</file>

<file path=docProps/custom.xml><?xml version="1.0" encoding="utf-8"?>
<Properties xmlns="http://schemas.openxmlformats.org/officeDocument/2006/custom-properties" xmlns:vt="http://schemas.openxmlformats.org/officeDocument/2006/docPropsVTypes"/>
</file>