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411d3c1e48fff270469b665a7b6e2d204509e9"/>
    <w:p>
      <w:pPr>
        <w:pStyle w:val="Heading1"/>
      </w:pPr>
      <w:r>
        <w:t xml:space="preserve">A Reflection on the Role of a Surgeon in the Context of Pakistan Islamabad</w:t>
      </w:r>
    </w:p>
    <w:p>
      <w:pPr>
        <w:pStyle w:val="FirstParagraph"/>
      </w:pPr>
      <w:r>
        <w:t xml:space="preserve">Reflection Paper | Medical Humanities &amp; Public Health Perspective | Islamabad, Pakistan</w:t>
      </w:r>
    </w:p>
    <w:bookmarkStart w:id="20" w:name="Xc640763967b2412ec801490fd20c86c673cf636"/>
    <w:p>
      <w:pPr>
        <w:pStyle w:val="Heading2"/>
      </w:pPr>
      <w:r>
        <w:t xml:space="preserve">I. Introduction: The Weight of the Scalpel in a Developing Nation</w:t>
      </w:r>
    </w:p>
    <w:p>
      <w:pPr>
        <w:pStyle w:val="FirstParagraph"/>
      </w:pPr>
      <w:r>
        <w:t xml:space="preserve">The profession of surgery is often romanticized in popular culture as the pinnacle of medical prestige, characterized by high-stakes decision-making and immediate tangible results. However, when one strips away the glamour and examines the reality within a specific socio-economic context such as</w:t>
      </w:r>
      <w:r>
        <w:t xml:space="preserve"> </w:t>
      </w:r>
      <w:r>
        <w:rPr>
          <w:bCs/>
          <w:b/>
        </w:rPr>
        <w:t xml:space="preserve">Pakistan Islamabad</w:t>
      </w:r>
      <w:r>
        <w:t xml:space="preserve">, the role of a</w:t>
      </w:r>
      <w:r>
        <w:t xml:space="preserve"> </w:t>
      </w:r>
      <w:r>
        <w:rPr>
          <w:bCs/>
          <w:b/>
        </w:rPr>
        <w:t xml:space="preserve">Surgeon</w:t>
      </w:r>
      <w:r>
        <w:t xml:space="preserve"> </w:t>
      </w:r>
      <w:r>
        <w:t xml:space="preserve">transforms into something far more complex. This reflection paper seeks to explore not just the technical demands of surgical practice, but also its profound ethical, social, and humanitarian dimensions. In the capital city of Pakistan, where modern medical infrastructure meets traditional societal structures and significant economic disparities, the</w:t>
      </w:r>
      <w:r>
        <w:t xml:space="preserve"> </w:t>
      </w:r>
      <w:r>
        <w:rPr>
          <w:bCs/>
          <w:b/>
        </w:rPr>
        <w:t xml:space="preserve">Surgeon</w:t>
      </w:r>
      <w:r>
        <w:t xml:space="preserve"> </w:t>
      </w:r>
      <w:r>
        <w:t xml:space="preserve">is not merely a technician of tissue repair but a crucial node in the broader healthcare ecosystem. This document reflects on how these elements intersect to define what it means to practice surgery in</w:t>
      </w:r>
      <w:r>
        <w:t xml:space="preserve"> </w:t>
      </w:r>
      <w:r>
        <w:rPr>
          <w:bCs/>
          <w:b/>
        </w:rPr>
        <w:t xml:space="preserve">Pakistan Islamabad</w:t>
      </w:r>
      <w:r>
        <w:t xml:space="preserve">.</w:t>
      </w:r>
    </w:p>
    <w:bookmarkEnd w:id="20"/>
    <w:bookmarkStart w:id="21" w:name="Xc0dd889db810c7644f8b1e12d2c4a3f96516b6e"/>
    <w:p>
      <w:pPr>
        <w:pStyle w:val="Heading2"/>
      </w:pPr>
      <w:r>
        <w:t xml:space="preserve">II. The Dual Identity: Technical Expertise and Humanist Compassion</w:t>
      </w:r>
    </w:p>
    <w:p>
      <w:pPr>
        <w:pStyle w:val="FirstParagraph"/>
      </w:pPr>
      <w:r>
        <w:t xml:space="preserve">In any medical setting, the primary requirement for a</w:t>
      </w:r>
      <w:r>
        <w:t xml:space="preserve"> </w:t>
      </w:r>
      <w:r>
        <w:rPr>
          <w:bCs/>
          <w:b/>
        </w:rPr>
        <w:t xml:space="preserve">Surgeon</w:t>
      </w:r>
      <w:r>
        <w:t xml:space="preserve"> </w:t>
      </w:r>
      <w:r>
        <w:t xml:space="preserve">is technical proficiency. Yet, in the context of</w:t>
      </w:r>
    </w:p>
    <w:p>
      <w:pPr>
        <w:pStyle w:val="BodyText"/>
      </w:pPr>
      <w:r>
        <w:t xml:space="preserve">Pakistan Islamabad, this definition must expand to include emotional intelligence and cultural competence. The capital city houses some of the most advanced tertiary care hospitals in South Asia, attracting patients from across the country seeking specialized care. Here, a</w:t>
      </w:r>
      <w:r>
        <w:t xml:space="preserve"> </w:t>
      </w:r>
      <w:r>
        <w:rPr>
          <w:bCs/>
          <w:b/>
        </w:rPr>
        <w:t xml:space="preserve">Surgeon</w:t>
      </w:r>
      <w:r>
        <w:t xml:space="preserve"> </w:t>
      </w:r>
      <w:r>
        <w:t xml:space="preserve">may perform complex oncological resections or neurosurgical interventions that rival international standards. However, the post-operative environment is where the true test lies.</w:t>
      </w:r>
    </w:p>
    <w:p>
      <w:pPr>
        <w:pStyle w:val="BodyText"/>
      </w:pPr>
      <w:r>
        <w:t xml:space="preserve">I have observed that in</w:t>
      </w:r>
      <w:r>
        <w:t xml:space="preserve"> </w:t>
      </w:r>
      <w:r>
        <w:rPr>
          <w:bCs/>
          <w:b/>
        </w:rPr>
        <w:t xml:space="preserve">Pakistan Islamabad</w:t>
      </w:r>
      <w:r>
        <w:t xml:space="preserve">, patients rarely view surgery as an isolated event. It is deeply intertwined with family dynamics, religious beliefs, and financial survival. A</w:t>
      </w:r>
      <w:r>
        <w:t xml:space="preserve"> </w:t>
      </w:r>
      <w:r>
        <w:rPr>
          <w:bCs/>
          <w:b/>
        </w:rPr>
        <w:t xml:space="preserve">Surgeon</w:t>
      </w:r>
      <w:r>
        <w:t xml:space="preserve"> </w:t>
      </w:r>
      <w:r>
        <w:t xml:space="preserve">must therefore navigate conversations about end-of-life care or palliative options with a sensitivity to Islamic values and local customs. The reflection here is clear: technical success does not equate to holistic patient care if the surgeon fails to address the psychosocial trauma of illness. In this vibrant yet challenging city, a</w:t>
      </w:r>
      <w:r>
        <w:t xml:space="preserve"> </w:t>
      </w:r>
      <w:r>
        <w:rPr>
          <w:bCs/>
          <w:b/>
        </w:rPr>
        <w:t xml:space="preserve">Surgeon</w:t>
      </w:r>
      <w:r>
        <w:t xml:space="preserve"> </w:t>
      </w:r>
      <w:r>
        <w:t xml:space="preserve">must act as a counselor, an educator, and a healer simultaneously.</w:t>
      </w:r>
    </w:p>
    <w:bookmarkEnd w:id="21"/>
    <w:bookmarkStart w:id="22" w:name="Xcfd2c7a25720829297013a575e7380df0da014a"/>
    <w:p>
      <w:pPr>
        <w:pStyle w:val="Heading2"/>
      </w:pPr>
      <w:r>
        <w:t xml:space="preserve">III. Navigating Healthcare Disparities and Resource Constraints</w:t>
      </w:r>
    </w:p>
    <w:p>
      <w:pPr>
        <w:pStyle w:val="FirstParagraph"/>
      </w:pPr>
      <w:r>
        <w:t xml:space="preserve">A critical aspect of reflecting on the role of the</w:t>
      </w:r>
      <w:r>
        <w:t xml:space="preserve"> </w:t>
      </w:r>
      <w:r>
        <w:rPr>
          <w:bCs/>
          <w:b/>
        </w:rPr>
        <w:t xml:space="preserve">Surgeon</w:t>
      </w:r>
      <w:r>
        <w:t xml:space="preserve">Pakistan Islamabad</w:t>
      </w:r>
    </w:p>
    <w:p>
      <w:pPr>
        <w:pStyle w:val="BodyText"/>
      </w:pPr>
      <w:r>
        <w:t xml:space="preserve">This dichotomy forces a</w:t>
      </w:r>
      <w:r>
        <w:t xml:space="preserve"> </w:t>
      </w:r>
      <w:r>
        <w:rPr>
          <w:bCs/>
          <w:b/>
        </w:rPr>
        <w:t xml:space="preserve">Surgeon</w:t>
      </w:r>
      <w:r>
        <w:t xml:space="preserve"> </w:t>
      </w:r>
      <w:r>
        <w:t xml:space="preserve">to confront ethical dilemmas daily. In the private sector, there may be pressure to perform unnecessary procedures due to profit motives, while in the public sector, surgeons often work with limited resources, making decisions about triage that can feel akin to playing God. Reflecting on this reality in</w:t>
      </w:r>
      <w:r>
        <w:t xml:space="preserve"> </w:t>
      </w:r>
      <w:r>
        <w:rPr>
          <w:bCs/>
          <w:b/>
        </w:rPr>
        <w:t xml:space="preserve">Pakistan Islamabad</w:t>
      </w:r>
      <w:r>
        <w:t xml:space="preserve"> </w:t>
      </w:r>
      <w:r>
        <w:t xml:space="preserve">reveals a painful truth: access to quality surgical care is often determined by one’s ability to pay rather than medical necessity. A conscientious</w:t>
      </w:r>
      <w:r>
        <w:t xml:space="preserve"> </w:t>
      </w:r>
      <w:r>
        <w:rPr>
          <w:bCs/>
          <w:b/>
        </w:rPr>
        <w:t xml:space="preserve">Surgeon</w:t>
      </w:r>
      <w:r>
        <w:t xml:space="preserve"> </w:t>
      </w:r>
      <w:r>
        <w:t xml:space="preserve">must therefore advocate for equitable resource allocation and remain vigilant against the commodification of life-saving interventions. This reflection underscores the need for systemic reforms that protect vulnerable populations while maintaining high standards in advanced surgical centers.</w:t>
      </w:r>
    </w:p>
    <w:bookmarkEnd w:id="22"/>
    <w:bookmarkStart w:id="23" w:name="Xb66d48a997a40d360161063526a6cc8e10e7b05"/>
    <w:p>
      <w:pPr>
        <w:pStyle w:val="Heading2"/>
      </w:pPr>
      <w:r>
        <w:t xml:space="preserve">IV. The Burden of Academic Leadership and Mentorship</w:t>
      </w:r>
    </w:p>
    <w:p>
      <w:pPr>
        <w:pStyle w:val="FirstParagraph"/>
      </w:pPr>
      <w:r>
        <w:rPr>
          <w:bCs/>
          <w:b/>
        </w:rPr>
        <w:t xml:space="preserve">Pakistan Islamabad</w:t>
      </w:r>
      <w:r>
        <w:t xml:space="preserve">Surgeon</w:t>
      </w:r>
    </w:p>
    <w:p>
      <w:pPr>
        <w:pStyle w:val="BodyText"/>
      </w:pPr>
      <w:r>
        <w:t xml:space="preserve">In</w:t>
      </w:r>
      <w:r>
        <w:t xml:space="preserve"> </w:t>
      </w:r>
      <w:r>
        <w:rPr>
          <w:bCs/>
          <w:b/>
        </w:rPr>
        <w:t xml:space="preserve">Pakistan Islamabad</w:t>
      </w:r>
      <w:r>
        <w:t xml:space="preserve">, there is a significant "brain drain" phenomenon where many talented surgeons emigrate for better opportunities abroad. This leaves a void in institutional memory and mentorship. Therefore, a</w:t>
      </w:r>
      <w:r>
        <w:t xml:space="preserve"> </w:t>
      </w:r>
      <w:r>
        <w:rPr>
          <w:bCs/>
          <w:b/>
        </w:rPr>
        <w:t xml:space="preserve">SurgeonPakistan Islamabad</w:t>
      </w:r>
      <w:r>
        <w:t xml:space="preserve">.</w:t>
      </w:r>
    </w:p>
    <w:bookmarkEnd w:id="23"/>
    <w:bookmarkStart w:id="24" w:name="X9b703586b8c1c0e271688edca776e4f373489b5"/>
    <w:p>
      <w:pPr>
        <w:pStyle w:val="Heading2"/>
      </w:pPr>
      <w:r>
        <w:t xml:space="preserve">V. Resilience in the Face of Systemic Challenges</w:t>
      </w:r>
    </w:p>
    <w:p>
      <w:pPr>
        <w:pStyle w:val="FirstParagraph"/>
      </w:pPr>
      <w:r>
        <w:t xml:space="preserve">The healthcare infrastructure in</w:t>
      </w:r>
      <w:r>
        <w:t xml:space="preserve"> </w:t>
      </w:r>
      <w:r>
        <w:rPr>
          <w:bCs/>
          <w:b/>
        </w:rPr>
        <w:t xml:space="preserve">Pakistan Islamabad</w:t>
      </w:r>
      <w:r>
        <w:t xml:space="preserve">, while improving, still faces challenges such as power outages, supply chain disruptions for critical medicines, and bureaucratic hurdles. For a</w:t>
      </w:r>
    </w:p>
    <w:p>
      <w:pPr>
        <w:pStyle w:val="BodyText"/>
      </w:pPr>
      <w:r>
        <w:t xml:space="preserve">Surgeon, these are not mere inconveniences; they are potential threats to patient safety. Emergency surgeries may be delayed due to logistical failures outside the surgeon’s control.</w:t>
      </w:r>
    </w:p>
    <w:p>
      <w:pPr>
        <w:pStyle w:val="BodyText"/>
      </w:pPr>
      <w:r>
        <w:t xml:space="preserve">This reality demands a profound level of resilience from every</w:t>
      </w:r>
    </w:p>
    <w:p>
      <w:pPr>
        <w:pStyle w:val="BodyText"/>
      </w:pPr>
      <w:r>
        <w:t xml:space="preserve">Surgeon. It requires adaptability and crisis management skills that go beyond medical textbooks. Reflecting on this, one realizes that practicing surgery in</w:t>
      </w:r>
      <w:r>
        <w:t xml:space="preserve"> </w:t>
      </w:r>
      <w:r>
        <w:rPr>
          <w:bCs/>
          <w:b/>
        </w:rPr>
        <w:t xml:space="preserve">Pakistan Islamabad</w:t>
      </w:r>
      <w:r>
        <w:t xml:space="preserve"> </w:t>
      </w:r>
      <w:r>
        <w:t xml:space="preserve">is an exercise in perseverance. It tests the mettle of the medical professional who must maintain composure and precision despite external chaos. This resilience is a defining characteristic of surgeons in this region, marking them as individuals of exceptional strength and dedication.</w:t>
      </w:r>
    </w:p>
    <w:bookmarkEnd w:id="24"/>
    <w:bookmarkStart w:id="25" w:name="X65909140d4858918efdb15417eb0da1dd908742"/>
    <w:p>
      <w:pPr>
        <w:pStyle w:val="Heading2"/>
      </w:pPr>
      <w:r>
        <w:t xml:space="preserve">VI. Conclusion: Toward a Holistic Surgical Paradigm</w:t>
      </w:r>
    </w:p>
    <w:p>
      <w:pPr>
        <w:pStyle w:val="FirstParagraph"/>
      </w:pPr>
      <w:r>
        <w:t xml:space="preserve">In conclusion, reflecting on the role of a</w:t>
      </w:r>
      <w:r>
        <w:t xml:space="preserve"> </w:t>
      </w:r>
      <w:r>
        <w:rPr>
          <w:bCs/>
          <w:b/>
        </w:rPr>
        <w:t xml:space="preserve">SurgeonPakistan Islamabad</w:t>
      </w:r>
    </w:p>
    <w:p>
      <w:pPr>
        <w:pStyle w:val="BodyText"/>
      </w:pPr>
      <w:r>
        <w:t xml:space="preserve">As we look to the future of healthcare in</w:t>
      </w:r>
      <w:r>
        <w:t xml:space="preserve"> </w:t>
      </w:r>
      <w:r>
        <w:rPr>
          <w:bCs/>
          <w:b/>
        </w:rPr>
        <w:t xml:space="preserve">Pakistan Islamabad</w:t>
      </w:r>
      <w:r>
        <w:t xml:space="preserve">, it is imperative that the medical community recognizes these broader dimensions. Training programs must incorporate humanities and ethics more deeply, and policies must support equitable access to surgical care. Ultimately, a</w:t>
      </w:r>
      <w:r>
        <w:t xml:space="preserve"> </w:t>
      </w:r>
      <w:r>
        <w:rPr>
          <w:bCs/>
          <w:b/>
        </w:rPr>
        <w:t xml:space="preserve">SurgeonPakistan Islamabad</w:t>
      </w:r>
      <w:r>
        <w:t xml:space="preserve">—surgeons can transform not just individual lives, but the entire healthcare landscape of the nation.</w:t>
      </w:r>
    </w:p>
    <w:p>
      <w:pPr>
        <w:pStyle w:val="BodyText"/>
      </w:pPr>
      <w:r>
        <w:rPr>
          <w:iCs/>
          <w:i/>
        </w:rPr>
        <w:t xml:space="preserve">Note: This reflection paper is intended for academic and professional discussion regarding surgical practice in Islamabad,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file>