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Peru,</w:t>
      </w:r>
      <w:r>
        <w:t xml:space="preserve"> </w:t>
      </w:r>
      <w:r>
        <w:t xml:space="preserve">Lima</w:t>
      </w:r>
    </w:p>
    <w:bookmarkStart w:id="25" w:name="X275c436f8774531cae53cfb4f092e459735eb56"/>
    <w:p>
      <w:pPr>
        <w:pStyle w:val="Heading1"/>
      </w:pPr>
      <w:r>
        <w:t xml:space="preserve">Reflection Paper: The Evolution and Responsibility of the Surgeon in Peru, Lima</w:t>
      </w:r>
    </w:p>
    <w:p>
      <w:pPr>
        <w:pStyle w:val="FirstParagraph"/>
      </w:pPr>
      <w:r>
        <w:t xml:space="preserve">The practice of surgery is often romanticized as the pinnacle of medical intervention—a decisive moment where a professional wields precision to alter the trajectory of a human life. However, when one situates this profession within the specific socio-economic, geographical, and historical context of</w:t>
      </w:r>
      <w:r>
        <w:t xml:space="preserve"> </w:t>
      </w:r>
      <w:r>
        <w:rPr>
          <w:bCs/>
          <w:b/>
        </w:rPr>
        <w:t xml:space="preserve">Peru</w:t>
      </w:r>
      <w:r>
        <w:t xml:space="preserve">, and more specifically its capital city,</w:t>
      </w:r>
      <w:r>
        <w:t xml:space="preserve"> </w:t>
      </w:r>
      <w:r>
        <w:rPr>
          <w:bCs/>
          <w:b/>
        </w:rPr>
        <w:t xml:space="preserve">Lima</w:t>
      </w:r>
      <w:r>
        <w:t xml:space="preserve">, the role of the surgeon transcends mere technical proficiency. To reflect upon being a surgeon in Lima is to engage with a complex narrative of disparity, resilience, innovation, and profound human connection. This paper explores these dimensions, arguing that the identity of a surgeon in this region is forged not only in operating rooms but also within the challenging healthcare infrastructure and vibrant cultural fabric of</w:t>
      </w:r>
      <w:r>
        <w:t xml:space="preserve"> </w:t>
      </w:r>
      <w:r>
        <w:rPr>
          <w:bCs/>
          <w:b/>
        </w:rPr>
        <w:t xml:space="preserve">Peru</w:t>
      </w:r>
      <w:r>
        <w:t xml:space="preserve">.</w:t>
      </w:r>
    </w:p>
    <w:bookmarkStart w:id="20" w:name="the-dual-healthcare-landscape"/>
    <w:p>
      <w:pPr>
        <w:pStyle w:val="Heading2"/>
      </w:pPr>
      <w:r>
        <w:t xml:space="preserve">The Dual Healthcare Landscape</w:t>
      </w:r>
    </w:p>
    <w:p>
      <w:pPr>
        <w:pStyle w:val="FirstParagraph"/>
      </w:pPr>
      <w:r>
        <w:t xml:space="preserve">Lima serves as a stark microcosm of Peru’s broader health inequalities. As a surgeon here, one operates within a bifurcated system that demands extreme adaptability. On one end lies the private sector, equipped with state-of-the-art technology, robotic assistance, and resources comparable to those in North America or Europe. Here, the surgeon deals with elective procedures, cosmetic surgery trends driven by social media culture in</w:t>
      </w:r>
      <w:r>
        <w:t xml:space="preserve"> </w:t>
      </w:r>
      <w:r>
        <w:rPr>
          <w:bCs/>
          <w:b/>
        </w:rPr>
        <w:t xml:space="preserve">Peru</w:t>
      </w:r>
      <w:r>
        <w:t xml:space="preserve">, and complex chronic conditions among a wealthy demographic. On the other end lies the public health system (EsSalud and MINSA), where hospitals are often overcrowded, resources are scarce, and surgical teams must perform miracles with limited supplies.</w:t>
      </w:r>
    </w:p>
    <w:p>
      <w:pPr>
        <w:pStyle w:val="BodyText"/>
      </w:pPr>
      <w:r>
        <w:t xml:space="preserve">This duality forces the surgeon in Lima to develop a unique skill set that extends beyond anatomy and physiology. It requires an ability to triage not just based on medical urgency, but on social determinants of health. A surgeon in Lima cannot simply view a patient as a biological entity; they must understand the socioeconomic context that led to their condition. In</w:t>
      </w:r>
      <w:r>
        <w:t xml:space="preserve"> </w:t>
      </w:r>
      <w:r>
        <w:rPr>
          <w:bCs/>
          <w:b/>
        </w:rPr>
        <w:t xml:space="preserve">Peru</w:t>
      </w:r>
      <w:r>
        <w:t xml:space="preserve">, diseases often present at more advanced stages due to late access to care, meaning surgeons are frequently tasked with salvage procedures rather than preventive interventions. This reality instills a sense of urgency and resourcefulness that is rare in more affluent medical systems.</w:t>
      </w:r>
    </w:p>
    <w:bookmarkEnd w:id="20"/>
    <w:bookmarkStart w:id="21" w:name="cultural-nuances-and-patient-trust"/>
    <w:p>
      <w:pPr>
        <w:pStyle w:val="Heading2"/>
      </w:pPr>
      <w:r>
        <w:t xml:space="preserve">Cultural Nuances and Patient Trust</w:t>
      </w:r>
    </w:p>
    <w:p>
      <w:pPr>
        <w:pStyle w:val="FirstParagraph"/>
      </w:pPr>
      <w:r>
        <w:t xml:space="preserve">The cultural landscape of Lima profoundly influences the surgeon-patient relationship. Peruvian society values personalism, warmth, and trust (confianza). A sterile, detached approach often fails to resonate with patients in this region. The effective surgeon in Lima must be empathetic, willing to hold a patient’s hand during pre-operative anxiety or explain procedures using metaphors that align with local understanding. This is particularly crucial given the high prevalence of indigenous ancestry among many Limeños. Traditional beliefs regarding health and illness sometimes coexist with biomedical models, requiring the surgeon to navigate these views with respect rather than dismissal.</w:t>
      </w:r>
    </w:p>
    <w:p>
      <w:pPr>
        <w:pStyle w:val="BodyText"/>
      </w:pPr>
      <w:r>
        <w:t xml:space="preserve">Furthermore, family dynamics in</w:t>
      </w:r>
      <w:r>
        <w:t xml:space="preserve"> </w:t>
      </w:r>
      <w:r>
        <w:rPr>
          <w:bCs/>
          <w:b/>
        </w:rPr>
        <w:t xml:space="preserve">Peru</w:t>
      </w:r>
      <w:r>
        <w:t xml:space="preserve"> </w:t>
      </w:r>
      <w:r>
        <w:t xml:space="preserve">are central to medical decision-making. In Lima, it is common for extended families to participate in care decisions. The surgeon must often address not just the individual patient but the collective unit surrounding them. This communal approach can be a source of strength for recovery but also presents challenges when consensus cannot be reached or when family obligations conflict with medical advice. Understanding these cultural undercurrents allows the surgeon to build stronger therapeutic alliances, which are critical in a region where follow-up care can be inconsistent due to transportation and economic barriers.</w:t>
      </w:r>
    </w:p>
    <w:bookmarkEnd w:id="21"/>
    <w:bookmarkStart w:id="22" w:name="the-weight-of-emergency-medicine"/>
    <w:p>
      <w:pPr>
        <w:pStyle w:val="Heading2"/>
      </w:pPr>
      <w:r>
        <w:t xml:space="preserve">The Weight of Emergency Medicine</w:t>
      </w:r>
    </w:p>
    <w:p>
      <w:pPr>
        <w:pStyle w:val="FirstParagraph"/>
      </w:pPr>
      <w:r>
        <w:t xml:space="preserve">Lima is a city on the move, but it is also one plagued by traffic congestion and high rates of urban violence. Consequently, emergency surgery plays a massive role in the lives of surgeons here. Trauma surgery in Lima often involves victims of motorcycle accidents, domestic violence, and occupational hazards related to construction or agriculture from surrounding regions. The unpredictability of emergencies means that a surgeon’s life is punctuated by sudden shifts from routine electives to life-and-death resuscitations.</w:t>
      </w:r>
    </w:p>
    <w:p>
      <w:pPr>
        <w:pStyle w:val="BodyText"/>
      </w:pPr>
      <w:r>
        <w:t xml:space="preserve">This constant exposure to trauma fosters a specific kind of psychological resilience. However, it also carries the risk of burnout and compassion fatigue. In</w:t>
      </w:r>
      <w:r>
        <w:t xml:space="preserve"> </w:t>
      </w:r>
      <w:r>
        <w:rPr>
          <w:bCs/>
          <w:b/>
        </w:rPr>
        <w:t xml:space="preserve">Peru</w:t>
      </w:r>
      <w:r>
        <w:t xml:space="preserve">, where mental health support for healthcare workers is still developing, the surgeon must rely on peer networks and institutional camaraderie to process the emotional toll of their work. The reflection here is not just on clinical success rates but on the sustainability of a career dedicated to saving lives in a high-stress environment.</w:t>
      </w:r>
    </w:p>
    <w:bookmarkEnd w:id="22"/>
    <w:bookmarkStart w:id="23" w:name="X2ecd293fbad396eb936250418747b0b68a062ce"/>
    <w:p>
      <w:pPr>
        <w:pStyle w:val="Heading2"/>
      </w:pPr>
      <w:r>
        <w:t xml:space="preserve">Technological Leapfrogging and Innovation</w:t>
      </w:r>
    </w:p>
    <w:p>
      <w:pPr>
        <w:pStyle w:val="FirstParagraph"/>
      </w:pPr>
      <w:r>
        <w:t xml:space="preserve">Despite these challenges, Lima has emerged as a hub for medical innovation in South America. The city’s surgeons are often pioneers in adopting minimally invasive techniques and telemedicine. There is a growing movement among young doctors in Peru to bridge the gap between public and private medicine through technology. Tele-surgeries and remote consultations have become tools to extend expertise beyond the walls of Lima’s major hospitals, reaching patients in rural areas that suffer from severe doctor shortages.</w:t>
      </w:r>
    </w:p>
    <w:p>
      <w:pPr>
        <w:pStyle w:val="BodyText"/>
      </w:pPr>
      <w:r>
        <w:t xml:space="preserve">This technological integration changes the definition of what it means to be a surgeon today. It is no longer sufficient to have steady hands; one must also be digitally literate and adaptable. The modern surgeon in Lima is often an educator as much as a practitioner, training the next generation through online platforms and sharing knowledge across borders. This global connectivity allows professionals in</w:t>
      </w:r>
      <w:r>
        <w:t xml:space="preserve"> </w:t>
      </w:r>
      <w:r>
        <w:rPr>
          <w:bCs/>
          <w:b/>
        </w:rPr>
        <w:t xml:space="preserve">Peru</w:t>
      </w:r>
      <w:r>
        <w:t xml:space="preserve"> </w:t>
      </w:r>
      <w:r>
        <w:t xml:space="preserve">to learn from best practices worldwide while contributing their own insights on resource-constrained environments, which are highly valued in global health discussions.</w:t>
      </w:r>
    </w:p>
    <w:bookmarkEnd w:id="23"/>
    <w:bookmarkStart w:id="24" w:name="X077931789d4b88c241d2cdbc0d5aa3f79e25eac"/>
    <w:p>
      <w:pPr>
        <w:pStyle w:val="Heading2"/>
      </w:pPr>
      <w:r>
        <w:t xml:space="preserve">Conclusion: A Call for Equity and Excellence</w:t>
      </w:r>
    </w:p>
    <w:p>
      <w:pPr>
        <w:pStyle w:val="FirstParagraph"/>
      </w:pPr>
      <w:r>
        <w:t xml:space="preserve">To reflect on being a surgeon in Lima is to acknowledge a profession at a crossroads. The path forward requires balancing the pursuit of excellence with the moral imperative to address inequality. Surgeons in Peru are not just healers; they are advocates for health equity, educators for their communities, and innovators adapting to local realities. The privilege of practicing surgery in this dynamic city comes with the responsibility to ensure that high-quality care is not a luxury reserved for the few but a right accessible to all.</w:t>
      </w:r>
    </w:p>
    <w:p>
      <w:pPr>
        <w:pStyle w:val="BodyText"/>
      </w:pPr>
      <w:r>
        <w:t xml:space="preserve">As Lima continues to grow and evolve, so too must its medical profession. The surgeon of tomorrow in Peru must be culturally competent, technologically adept, and deeply committed to social justice. This reflection serves as a reminder that while the tools of surgery may change—from scalpels to lasers—the core mission remains constant: to alleviate suffering with dignity and compassion. In the vibrant, challenging landscape of Lima, this mission defines not just a career, but a calling.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Responsibility of the Surgeon in Peru, Lima</dc:title>
  <dc:creator/>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file>