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Surgeon</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6" w:name="Xa80b0dd3c6d4f4c7d5267ca413b65b7ff37676d"/>
    <w:p>
      <w:pPr>
        <w:pStyle w:val="Heading1"/>
      </w:pPr>
      <w:r>
        <w:t xml:space="preserve">A Reflection on the Role and Impact of a Surgeon in Spain Madrid</w:t>
      </w:r>
    </w:p>
    <w:p>
      <w:pPr>
        <w:pStyle w:val="FirstParagraph"/>
      </w:pPr>
      <w:r>
        <w:t xml:space="preserve">The profession of surgery is one that demands not only technical precision but also profound empathy, resilience, and ethical fortitude. When contextualizing the role of a surgeon within the specific environment of Spain Madrid, we uncover layers of cultural nuance, healthcare system dynamics, and social responsibility that define this vocation more deeply than in many other regions. This reflection paper explores what it means to be a Surgeon operating within the vibrant capital city of Spain Madrid.</w:t>
      </w:r>
    </w:p>
    <w:bookmarkStart w:id="20" w:name="Xf7f9150d8354dc84184555287787144d37da38e"/>
    <w:p>
      <w:pPr>
        <w:pStyle w:val="Heading2"/>
      </w:pPr>
      <w:r>
        <w:t xml:space="preserve">The Cultural Context: Healing with Humanism</w:t>
      </w:r>
    </w:p>
    <w:p>
      <w:pPr>
        <w:pStyle w:val="FirstParagraph"/>
      </w:pPr>
      <w:r>
        <w:t xml:space="preserve">In Spain Madrid, healthcare is viewed not merely as a technical intervention but as an act of humanistic care. The Spanish culture places great emphasis on family, community, and personal dignity. As a Surgeon in this region, one must navigate these cultural expectations with grace. Patients often arrive with extended family members who are deeply involved in the decision-making process. Therefore, effective communication goes beyond explaining surgical risks; it involves engaging with the patient’s support network and acknowledging their emotional needs.</w:t>
      </w:r>
    </w:p>
    <w:p>
      <w:pPr>
        <w:pStyle w:val="BodyText"/>
      </w:pPr>
      <w:r>
        <w:t xml:space="preserve">The term "Surgeon" here transcends the image of a solitary figure operating behind sterile glass. In Spain Madrid, a Surgeon is seen as part of a broader therapeutic team that includes nurses, social workers, family members, and even spiritual advisors in certain contexts. This holistic approach requires the Surgeon to cultivate soft skills such as active listening and compassionate counseling alongside their mastery of laparoscopic techniques or open procedures.</w:t>
      </w:r>
    </w:p>
    <w:bookmarkEnd w:id="20"/>
    <w:bookmarkStart w:id="21" w:name="Xad12dbac0f75da8e8fbc2680855b69765f29870"/>
    <w:p>
      <w:pPr>
        <w:pStyle w:val="Heading2"/>
      </w:pPr>
      <w:r>
        <w:t xml:space="preserve">The Healthcare System: Public Service and Professional Challenge</w:t>
      </w:r>
    </w:p>
    <w:p>
      <w:pPr>
        <w:pStyle w:val="FirstParagraph"/>
      </w:pPr>
      <w:r>
        <w:t xml:space="preserve">Madrid operates under a robust public healthcare system, funded primarily through taxation. For a Surgeon working in this environment, there is a dual responsibility: delivering high-quality medical care while maintaining efficiency and sustainability within the system. The pressure can be immense due to high patient volumes, yet the sense of duty remains unwavering.</w:t>
      </w:r>
    </w:p>
    <w:p>
      <w:pPr>
        <w:pStyle w:val="BodyText"/>
      </w:pPr>
      <w:r>
        <w:t xml:space="preserve">Being a Surgeon in Spain Madrid means often balancing work between public hospitals such as La Paz or Carlos III University Hospital, where resources may be stretched thin, and private clinics that offer more personalized care. Many surgeons practice in both sectors to meet demand and ensure accessibility for all socio-economic groups. This duality highlights the ethical commitment inherent in the title "Surgeon"—to serve regardless of ability to pay.</w:t>
      </w:r>
    </w:p>
    <w:bookmarkEnd w:id="21"/>
    <w:bookmarkStart w:id="22" w:name="X50c7dec1e6a404f767a5ad68e18594d89c6ae85"/>
    <w:p>
      <w:pPr>
        <w:pStyle w:val="Heading2"/>
      </w:pPr>
      <w:r>
        <w:t xml:space="preserve">Ethical Considerations and Continuous Learning</w:t>
      </w:r>
    </w:p>
    <w:p>
      <w:pPr>
        <w:pStyle w:val="FirstParagraph"/>
      </w:pPr>
      <w:r>
        <w:t xml:space="preserve">Innovation in medicine is rapid, and a Surgeon must remain at the forefront of technological advancements. In Spain Madrid, hospitals frequently invest in cutting-edge robotic surgery systems, minimally invasive tools, and advanced imaging technologies. However, technology should never overshadow the fundamental principles of informed consent and patient autonomy.</w:t>
      </w:r>
    </w:p>
    <w:p>
      <w:pPr>
        <w:pStyle w:val="BodyText"/>
      </w:pPr>
      <w:r>
        <w:t xml:space="preserve">The ethical landscape for a Surgeon in this region is shaped by strict regulations set forth by the Spanish Ministry of Health and professional bodies like the College of Surgeons. These guidelines emphasize transparency, accountability, and continuous education. A Surgeon must regularly attend workshops, seminars, and international conferences to maintain certification and competence.</w:t>
      </w:r>
    </w:p>
    <w:bookmarkEnd w:id="22"/>
    <w:bookmarkStart w:id="23" w:name="X8a8ed7467a5b5ed53313576796317517126ce7c"/>
    <w:p>
      <w:pPr>
        <w:pStyle w:val="Heading2"/>
      </w:pPr>
      <w:r>
        <w:t xml:space="preserve">Social Responsibility in an Urban Setting</w:t>
      </w:r>
    </w:p>
    <w:p>
      <w:pPr>
        <w:pStyle w:val="FirstParagraph"/>
      </w:pPr>
      <w:r>
        <w:t xml:space="preserve">Madrid is a cosmopolitan city with diverse populations including immigrants from Latin America, Africa, Asia, and Europe. As a Surgeon in Spain Madrid, one encounters patients with varying health literacy levels, language barriers, and differing cultural beliefs about illness and healing.</w:t>
      </w:r>
    </w:p>
    <w:p>
      <w:pPr>
        <w:pStyle w:val="BodyText"/>
      </w:pPr>
      <w:r>
        <w:t xml:space="preserve">This diversity presents unique challenges but also enriches the practice of medicine. It calls for cultural sensitivity and adaptability. For instance, dietary restrictions during recovery might need to be adjusted according to religious or personal preferences. Language interpreters may be required for non-Spanish speaking patients, ensuring that informed consent is truly understood.</w:t>
      </w:r>
    </w:p>
    <w:bookmarkEnd w:id="23"/>
    <w:bookmarkStart w:id="24" w:name="the-emotional-toll-and-resilience"/>
    <w:p>
      <w:pPr>
        <w:pStyle w:val="Heading2"/>
      </w:pPr>
      <w:r>
        <w:t xml:space="preserve">The Emotional Toll and Resilience</w:t>
      </w:r>
    </w:p>
    <w:p>
      <w:pPr>
        <w:pStyle w:val="FirstParagraph"/>
      </w:pPr>
      <w:r>
        <w:t xml:space="preserve">The life of a Surgeon is not without its hardships. Long hours, emergency calls, and the gravity of deciding life-altering treatments take a toll on mental health. In Spain Madrid, where work-life balance has traditionally been valued for leisure and family time, the medical profession sometimes clashes with these ideals.</w:t>
      </w:r>
    </w:p>
    <w:p>
      <w:pPr>
        <w:pStyle w:val="BodyText"/>
      </w:pPr>
      <w:r>
        <w:t xml:space="preserve">However, there is a growing movement among healthcare professionals in Madrid to promote wellbeing among staff. Peer support groups, counseling services, and mindfulness programs are increasingly integrated into hospital cultures. Recognizing the importance of self-care allows a Surgeon to provide better care for their patients without burning out.</w:t>
      </w:r>
    </w:p>
    <w:bookmarkEnd w:id="24"/>
    <w:bookmarkStart w:id="25" w:name="conclusion-the-heartbeat-of-healthcare"/>
    <w:p>
      <w:pPr>
        <w:pStyle w:val="Heading2"/>
      </w:pPr>
      <w:r>
        <w:t xml:space="preserve">Conclusion: The Heartbeat of Healthcare</w:t>
      </w:r>
    </w:p>
    <w:p>
      <w:pPr>
        <w:pStyle w:val="FirstParagraph"/>
      </w:pPr>
      <w:r>
        <w:t xml:space="preserve">To reflect on being a Surgeon in Spain Madrid is to acknowledge the intersection of advanced medical science with deep-rooted cultural values. It is about combining precision with compassion, innovation with ethics, and individual expertise with collective responsibility.</w:t>
      </w:r>
    </w:p>
    <w:p>
      <w:pPr>
        <w:pStyle w:val="BodyText"/>
      </w:pPr>
      <w:r>
        <w:t xml:space="preserve">The city’s dynamic nature pushes every Surgeon to evolve constantly—emotionally, intellectually, and spiritually. Ultimately, the identity of a Surgeon in Spain Madrid is defined not just by their ability to perform complex procedures but also by their capacity to connect with humanity amidst the chaos of modern healthcare.</w:t>
      </w:r>
    </w:p>
    <w:p>
      <w:pPr>
        <w:pStyle w:val="BodyText"/>
      </w:pPr>
      <w:r>
        <w:t xml:space="preserve">In conclusion, the journey of a Surgeon in this vibrant Spanish capital is one of constant learning and service. It reflects pride, professionalism, and above all, a commitment to improving lives through skillful hands and caring hearts.</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Surgeon in Spain Madrid</dc:title>
  <dc:creator/>
  <dc:language>en</dc:language>
  <cp:keywords/>
  <dcterms:created xsi:type="dcterms:W3CDTF">2026-07-30T00:23:22Z</dcterms:created>
  <dcterms:modified xsi:type="dcterms:W3CDTF">2026-07-30T00:23:22Z</dcterms:modified>
</cp:coreProperties>
</file>

<file path=docProps/custom.xml><?xml version="1.0" encoding="utf-8"?>
<Properties xmlns="http://schemas.openxmlformats.org/officeDocument/2006/custom-properties" xmlns:vt="http://schemas.openxmlformats.org/officeDocument/2006/docPropsVTypes"/>
</file>