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Systems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7" w:name="Xe32831024d88adf72b7d4d639d694ff8df819ca"/>
    <w:p>
      <w:pPr>
        <w:pStyle w:val="Heading1"/>
      </w:pPr>
      <w:r>
        <w:t xml:space="preserve">Bridging Logic and Culture: A Reflection on the Role of the Systems Engineer in Colombia Bogotá</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Professional Reflection on Systems Engineering Practice</w:t>
      </w:r>
      <w:r>
        <w:br/>
      </w:r>
      <w:r>
        <w:rPr>
          <w:bCs/>
          <w:b/>
        </w:rPr>
        <w:t xml:space="preserve">Location Context:</w:t>
      </w:r>
      <w:r>
        <w:t xml:space="preserve"> </w:t>
      </w:r>
      <w:r>
        <w:t xml:space="preserve">Colombia, Bogotá D.C.</w:t>
      </w:r>
    </w:p>
    <w:bookmarkStart w:id="20" w:name="the-digital-heartbeat-of-the-andes"/>
    <w:p>
      <w:pPr>
        <w:pStyle w:val="Heading2"/>
      </w:pPr>
      <w:r>
        <w:t xml:space="preserve">The Digital Heartbeat of the Andes</w:t>
      </w:r>
    </w:p>
    <w:p>
      <w:pPr>
        <w:pStyle w:val="FirstParagraph"/>
      </w:pPr>
      <w:r>
        <w:t xml:space="preserve">As I stand at the intersection of technological innovation and socio-economic development, it becomes increasingly clear that the role of a</w:t>
      </w:r>
      <w:r>
        <w:t xml:space="preserve"> </w:t>
      </w:r>
      <w:r>
        <w:t xml:space="preserve">Systems Engineer</w:t>
      </w:r>
      <w:r>
        <w:t xml:space="preserve"> </w:t>
      </w:r>
      <w:r>
        <w:t xml:space="preserve">extends far beyond writing code or managing databases. In the vibrant, bustling context of</w:t>
      </w:r>
      <w:r>
        <w:t xml:space="preserve"> </w:t>
      </w:r>
      <w:r>
        <w:rPr>
          <w:bCs/>
          <w:b/>
        </w:rPr>
        <w:t xml:space="preserve">Colombia Bogotá</w:t>
      </w:r>
      <w:r>
        <w:t xml:space="preserve">, this profession transforms into a critical catalyst for change. This reflection paper explores my understanding of how systems engineering serves as both a technical discipline and a social responsibility within the specific cultural and economic landscape of Colombia's capital.</w:t>
      </w:r>
    </w:p>
    <w:bookmarkEnd w:id="20"/>
    <w:bookmarkStart w:id="21" w:name="the-unique-landscape-of-bogotá"/>
    <w:p>
      <w:pPr>
        <w:pStyle w:val="Heading2"/>
      </w:pPr>
      <w:r>
        <w:t xml:space="preserve">The Unique Landscape of Bogotá</w:t>
      </w:r>
    </w:p>
    <w:p>
      <w:pPr>
        <w:pStyle w:val="FirstParagraph"/>
      </w:pPr>
      <w:r>
        <w:rPr>
          <w:bCs/>
          <w:b/>
        </w:rPr>
        <w:t xml:space="preserve">Colombia Bogotá</w:t>
      </w:r>
      <w:r>
        <w:t xml:space="preserve"> </w:t>
      </w:r>
      <w:r>
        <w:t xml:space="preserve">is not merely a geographic location; it is a dynamic ecosystem characterized by rapid urbanization, educational advancement, and significant digital transformation. As one of the largest cities in South America, it faces complex challenges including traffic congestion (the famous "TransMilenio" system), inequality, and the need for efficient public services. Here, technology is not just a tool for entertainment; it is infrastructure.</w:t>
      </w:r>
      <w:r>
        <w:t xml:space="preserve"> </w:t>
      </w:r>
      <w:r>
        <w:t xml:space="preserve">For a</w:t>
      </w:r>
      <w:r>
        <w:t xml:space="preserve"> </w:t>
      </w:r>
      <w:r>
        <w:t xml:space="preserve">Systems Engineer</w:t>
      </w:r>
      <w:r>
        <w:t xml:space="preserve"> </w:t>
      </w:r>
      <w:r>
        <w:t xml:space="preserve">working in this environment, the challenge is not just about building scalable software architectures but about building solutions that are inclusive, accessible, and robust enough to handle high-volume traffic—both digital and physical. The city’s topography and density require systems that are efficient and intelligent. From smart traffic lights to digital platforms for government transparency (</w:t>
      </w:r>
      <w:r>
        <w:rPr>
          <w:iCs/>
          <w:i/>
        </w:rPr>
        <w:t xml:space="preserve">Trámites en Línea</w:t>
      </w:r>
      <w:r>
        <w:t xml:space="preserve">), the engineer plays a pivotal role in shaping the daily lives of millions.</w:t>
      </w:r>
    </w:p>
    <w:bookmarkEnd w:id="21"/>
    <w:bookmarkStart w:id="22" w:name="X1e5c53a5d43d287c526f97a4f1e7e3c02fe98a7"/>
    <w:p>
      <w:pPr>
        <w:pStyle w:val="Heading2"/>
      </w:pPr>
      <w:r>
        <w:t xml:space="preserve">The Systems Engineer as a Social Architect</w:t>
      </w:r>
    </w:p>
    <w:p>
      <w:pPr>
        <w:pStyle w:val="FirstParagraph"/>
      </w:pPr>
      <w:r>
        <w:t xml:space="preserve">Traditionally, systems engineering has been viewed through a purely technical lens. However, in the Colombian context, I have come to realize that it is inherently social. A significant portion of the population in</w:t>
      </w:r>
      <w:r>
        <w:t xml:space="preserve"> </w:t>
      </w:r>
      <w:r>
        <w:rPr>
          <w:bCs/>
          <w:b/>
        </w:rPr>
        <w:t xml:space="preserve">Colombia Bogotá</w:t>
      </w:r>
      <w:r>
        <w:t xml:space="preserve">, while increasingly connected, still faces barriers such as limited digital literacy or unreliable internet infrastructure in peripheral neighborhoods (the "Ciudadela").</w:t>
      </w:r>
      <w:r>
        <w:t xml:space="preserve"> </w:t>
      </w:r>
      <w:r>
        <w:t xml:space="preserve">Therefore, a</w:t>
      </w:r>
      <w:r>
        <w:t xml:space="preserve"> </w:t>
      </w:r>
      <w:r>
        <w:t xml:space="preserve">Systems Engineer</w:t>
      </w:r>
      <w:r>
        <w:t xml:space="preserve"> </w:t>
      </w:r>
      <w:r>
        <w:t xml:space="preserve">must adopt a human-centric design approach. It is not enough to create the most efficient algorithm if that algorithm excludes those with low bandwidth or older devices. Reflecting on projects I have observed and participated in, it becomes evident that success is measured by adoption rates among diverse demographics, not just by processing speed. For instance, developing mobile banking solutions for unbanked populations in Bogotá requires an understanding of local behaviors, trust issues with financial institutions, and the specific constraints of data usage among lower-income users. The engineer must be empathetic, translating complex technical requirements into simple user experiences that empower rather than confuse.</w:t>
      </w:r>
    </w:p>
    <w:bookmarkEnd w:id="22"/>
    <w:bookmarkStart w:id="23" w:name="innovation-amidst-constraint"/>
    <w:p>
      <w:pPr>
        <w:pStyle w:val="Heading2"/>
      </w:pPr>
      <w:r>
        <w:t xml:space="preserve">Innovation Amidst Constraint</w:t>
      </w:r>
    </w:p>
    <w:p>
      <w:pPr>
        <w:pStyle w:val="FirstParagraph"/>
      </w:pPr>
      <w:r>
        <w:t xml:space="preserve">One of the most profound aspects of practicing systems engineering in</w:t>
      </w:r>
      <w:r>
        <w:t xml:space="preserve"> </w:t>
      </w:r>
      <w:r>
        <w:rPr>
          <w:bCs/>
          <w:b/>
        </w:rPr>
        <w:t xml:space="preserve">Colombia Bogotá</w:t>
      </w:r>
      <w:r>
        <w:t xml:space="preserve"> </w:t>
      </w:r>
      <w:r>
        <w:t xml:space="preserve">is the culture of "inventiveness under constraint." While access to cutting-edge hardware may vary, Colombia boasts one of the most talented pools of software engineers in Latin America. The local tech scene, particularly concentrated in hubs like Chapinero and Usaquén, has fostered a startup ecosystem that competes globally despite domestic challenges.</w:t>
      </w:r>
      <w:r>
        <w:t xml:space="preserve"> </w:t>
      </w:r>
      <w:r>
        <w:t xml:space="preserve">This environment forces the</w:t>
      </w:r>
      <w:r>
        <w:t xml:space="preserve"> </w:t>
      </w:r>
      <w:r>
        <w:t xml:space="preserve">Systems Engineer</w:t>
      </w:r>
      <w:r>
        <w:t xml:space="preserve"> </w:t>
      </w:r>
      <w:r>
        <w:t xml:space="preserve">to be agile and resourceful. We learn to optimize code for efficiency not just because it is good practice, but because data costs are still a consideration for many users in Colombia. We learn to build modular systems that can scale as infrastructure improves. This adaptability is a hallmark of the Bogotá-based engineer—one who understands that technology must be sustainable and economically viable within the local market realities. The reflection here is on resilience: how technical solutions are built to withstand not only server crashes but also economic fluctuations and social shifts.</w:t>
      </w:r>
    </w:p>
    <w:bookmarkEnd w:id="23"/>
    <w:bookmarkStart w:id="24" w:name="education-collaboration-and-ethics"/>
    <w:p>
      <w:pPr>
        <w:pStyle w:val="Heading2"/>
      </w:pPr>
      <w:r>
        <w:t xml:space="preserve">Education, Collaboration, and Ethics</w:t>
      </w:r>
    </w:p>
    <w:p>
      <w:pPr>
        <w:pStyle w:val="FirstParagraph"/>
      </w:pPr>
      <w:r>
        <w:t xml:space="preserve">Another critical dimension of my role as a future professional in this field is the ethical responsibility we hold. In</w:t>
      </w:r>
      <w:r>
        <w:t xml:space="preserve"> </w:t>
      </w:r>
      <w:r>
        <w:rPr>
          <w:bCs/>
          <w:b/>
        </w:rPr>
        <w:t xml:space="preserve">Colombia Bogotá</w:t>
      </w:r>
      <w:r>
        <w:t xml:space="preserve">, where digital divides are stark, the decisions made by systems engineers regarding data privacy, algorithmic bias, and accessibility have real-world consequences. We must advocate for ethical AI development that does not perpetuate existing social inequalities. For example, automated hiring tools or credit scoring algorithms used by fintech companies in Colombia must be audited for bias against certain demographics.Colombia Bogotá is increasingly interdisciplinary. Engineers work closely with sociologists, urban planners, economists, and policymakers. This cross-pollination of ideas enriches the engineering process. I have found that attending local meetups and hackathons in the city has been instrumental in broadening my perspective beyond pure code to include policy implications and social impact.</w:t>
      </w:r>
    </w:p>
    <w:bookmarkEnd w:id="24"/>
    <w:bookmarkStart w:id="25" w:name="looking-forward-the-road-ahead"/>
    <w:p>
      <w:pPr>
        <w:pStyle w:val="Heading2"/>
      </w:pPr>
      <w:r>
        <w:t xml:space="preserve">Looking Forward: The Road Ahead</w:t>
      </w:r>
    </w:p>
    <w:p>
      <w:pPr>
        <w:pStyle w:val="FirstParagraph"/>
      </w:pPr>
      <w:r>
        <w:t xml:space="preserve">As I look toward my career, I am committed to leveraging the skills of systems engineering to contribute positively to</w:t>
      </w:r>
      <w:r>
        <w:t xml:space="preserve"> </w:t>
      </w:r>
      <w:r>
        <w:rPr>
          <w:bCs/>
          <w:b/>
        </w:rPr>
        <w:t xml:space="preserve">Colombia Bogotá</w:t>
      </w:r>
      <w:r>
        <w:t xml:space="preserve">. The city is on the cusp of becoming a regional leader in tech innovation. There are opportunities in cybersecurity, given the rise in digital threats; in green technology, aiming for sustainable smart cities; and in health-tech, which became crucial during and after recent public health crises.</w:t>
      </w:r>
    </w:p>
    <w:p>
      <w:pPr>
        <w:pStyle w:val="BodyText"/>
      </w:pPr>
      <w:r>
        <w:t xml:space="preserve">To remain relevant and effective, I must continuously update my skills while staying grounded in the local context. This means understanding Colombian law regarding digital rights (such as Law 1266 of 2009 on personal data) and engaging with the community. The goal is not just to import global solutions but to create indigenous technological ecosystems that reflect our culture, language, and needs.</w:t>
      </w:r>
    </w:p>
    <w:bookmarkEnd w:id="25"/>
    <w:bookmarkStart w:id="26" w:name="conclusion"/>
    <w:p>
      <w:pPr>
        <w:pStyle w:val="Heading2"/>
      </w:pPr>
      <w:r>
        <w:t xml:space="preserve">Conclusion</w:t>
      </w:r>
    </w:p>
    <w:p>
      <w:pPr>
        <w:pStyle w:val="FirstParagraph"/>
      </w:pPr>
      <w:r>
        <w:t xml:space="preserve">In conclusion, being a</w:t>
      </w:r>
      <w:r>
        <w:t xml:space="preserve"> </w:t>
      </w:r>
      <w:r>
        <w:t xml:space="preserve">Systems Engineer</w:t>
      </w:r>
      <w:r>
        <w:t xml:space="preserve"> </w:t>
      </w:r>
      <w:r>
        <w:t xml:space="preserve">in</w:t>
      </w:r>
      <w:r>
        <w:t xml:space="preserve"> </w:t>
      </w:r>
      <w:r>
        <w:rPr>
          <w:bCs/>
          <w:b/>
        </w:rPr>
        <w:t xml:space="preserve">Colombia Bogotá</w:t>
      </w:r>
      <w:r>
        <w:t xml:space="preserve"> </w:t>
      </w:r>
      <w:r>
        <w:t xml:space="preserve">is a unique journey. It requires technical excellence combined with cultural sensitivity and social awareness. The city’s energy, challenges, and opportunities create a fertile ground for innovation that goes beyond the screen. We are not just building systems; we are building bridges—connecting people to services, ideas to action, and tradition to modernity. As I continue my professional path, I carry with me the responsibility of ensuring that these bridges lead toward equity, efficiency, and sustainable development for all citizens of</w:t>
      </w:r>
      <w:r>
        <w:t xml:space="preserve"> </w:t>
      </w:r>
      <w:r>
        <w:rPr>
          <w:bCs/>
          <w:b/>
        </w:rPr>
        <w:t xml:space="preserve">Colombia Bogotá</w:t>
      </w:r>
      <w:r>
        <w:t xml:space="preserve">. The code we write today is the infrastructure of tomorrow’s society; let us write it with care, creativity, and conscience.</w:t>
      </w:r>
    </w:p>
    <w:p>
      <w:pPr>
        <w:pStyle w:val="BodyText"/>
      </w:pPr>
      <w:r>
        <w:rPr>
          <w:iCs/>
          <w:i/>
        </w:rPr>
        <w:t xml:space="preserve">Prepared by:</w:t>
      </w:r>
      <w:r>
        <w:br/>
      </w:r>
      <w:r>
        <w:t xml:space="preserve">[Your Name/Signature]</w:t>
      </w:r>
      <w:r>
        <w:br/>
      </w:r>
      <w:r>
        <w:t xml:space="preserve">Aspiring Systems Engineer</w:t>
      </w:r>
      <w:r>
        <w:br/>
      </w:r>
      <w:r>
        <w:t xml:space="preserve">Bogotá D.C., Colombia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Systems Engineer in Colombia Bogotá</dc:title>
  <dc:creator/>
  <dc:language>en</dc:language>
  <cp:keywords/>
  <dcterms:created xsi:type="dcterms:W3CDTF">2026-07-29T20:09:25Z</dcterms:created>
  <dcterms:modified xsi:type="dcterms:W3CDTF">2026-07-29T20:09:25Z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