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Medellín</w:t>
      </w:r>
    </w:p>
    <w:bookmarkStart w:id="25" w:name="X17b52c8b7ade179a62af0dafca3f9933684fc61"/>
    <w:p>
      <w:pPr>
        <w:pStyle w:val="Heading1"/>
      </w:pPr>
      <w:r>
        <w:t xml:space="preserve">Bridging Logic and Community: A Reflection on Systems Engineering in Medellín, Colombia</w:t>
      </w:r>
    </w:p>
    <w:p>
      <w:pPr>
        <w:pStyle w:val="FirstParagraph"/>
      </w:pPr>
      <w:r>
        <w:t xml:space="preserve">In the vibrant tapestry of modern technological landscapes, few places offer as compelling a case study for the application of Systems Engineering as Medellín, Colombia. To reflect upon this profession within this specific geographic and cultural context is to engage with a narrative of transformation, resilience, and innovative problem-solving. This reflection paper explores the multifaceted role of Systems Engineering in Medellín’s evolving ecosystem, examining how technical expertise intersects with social development to create sustainable solutions in one of Latin America’s most dynamic cities.</w:t>
      </w:r>
    </w:p>
    <w:bookmarkStart w:id="20" w:name="the-context-a-city-transformed"/>
    <w:p>
      <w:pPr>
        <w:pStyle w:val="Heading2"/>
      </w:pPr>
      <w:r>
        <w:t xml:space="preserve">The Context: A City Transformed</w:t>
      </w:r>
    </w:p>
    <w:p>
      <w:pPr>
        <w:pStyle w:val="FirstParagraph"/>
      </w:pPr>
      <w:r>
        <w:t xml:space="preserve">Medellín has long been recognized for its dramatic urban transformation. Once known for challenges that plagued its infrastructure and social cohesion, the city has reinvented itself as a hub of innovation, often referred to as the "Silicon Valley of Latin America." This metamorphosis did not happen by chance; it was driven by a concerted effort to integrate technology into the fabric of daily life. In this environment, Systems Engineering is not merely about writing code or managing hardware; it is about orchestrating complex systems that include human behavior, urban infrastructure, economic incentives, and social equity.</w:t>
      </w:r>
    </w:p>
    <w:p>
      <w:pPr>
        <w:pStyle w:val="BodyText"/>
      </w:pPr>
      <w:r>
        <w:t xml:space="preserve">The city’s integration of metro systems with cable cars (Metrocable), the expansion of public libraries in previously marginalized areas (Parques Biblioteca), and the digital inclusion initiatives spearheaded by local government entities demonstrate a systemic approach to development. Systems Engineers in Medellín are tasked with modeling these intricate interactions, ensuring that technological interventions do not operate in silos but rather enhance the broader social ecosystem. This requires a holistic perspective that goes beyond traditional engineering metrics, incorporating sociological and economic variables into system design.</w:t>
      </w:r>
    </w:p>
    <w:bookmarkEnd w:id="20"/>
    <w:bookmarkStart w:id="21" w:name="Xbd0c048121f142a8d5e5ec1f3778d216e207c96"/>
    <w:p>
      <w:pPr>
        <w:pStyle w:val="Heading2"/>
      </w:pPr>
      <w:r>
        <w:t xml:space="preserve">The Role of Systems Engineering: Beyond Code</w:t>
      </w:r>
    </w:p>
    <w:p>
      <w:pPr>
        <w:pStyle w:val="FirstParagraph"/>
      </w:pPr>
      <w:r>
        <w:t xml:space="preserve">At its core, Systems Engineering is an interdisciplinary field that focuses on how to design and manage complex systems over their life cycles. In Medellín, this discipline takes on a unique hue due to the local emphasis on social innovation. For instance, when developing software for public transportation payment systems or health records management in the city’s hospitals, Systems Engineers must consider accessibility for diverse populations, including those with varying levels of digital literacy.</w:t>
      </w:r>
    </w:p>
    <w:p>
      <w:pPr>
        <w:pStyle w:val="BodyText"/>
      </w:pPr>
      <w:r>
        <w:t xml:space="preserve">This context demands that engineers possess strong soft skills alongside their technical prowess. Communication, empathy, and cultural competence become critical components of the job description. A System Engineer in Medellín often acts as a bridge between technical teams and community stakeholders. They must translate complex system limitations into understandable terms for non-technical decision-makers while advocating for user needs within the development process. This human-centric approach is essential in a city where technology is increasingly seen as a tool for social inclusion rather than just efficiency.</w:t>
      </w:r>
    </w:p>
    <w:bookmarkEnd w:id="21"/>
    <w:bookmarkStart w:id="22" w:name="X7dee45c63f6eb541d0f70310c6aca5ef1dc4852"/>
    <w:p>
      <w:pPr>
        <w:pStyle w:val="Heading2"/>
      </w:pPr>
      <w:r>
        <w:t xml:space="preserve">Innovation Hubs and Educational Foundations</w:t>
      </w:r>
    </w:p>
    <w:p>
      <w:pPr>
        <w:pStyle w:val="FirstParagraph"/>
      </w:pPr>
      <w:r>
        <w:t xml:space="preserve">The growth of Systems Engineering in Medellín is also fueled by a robust educational framework and thriving innovation hubs. Universities such as the University of Antioquia (Universidad de Antioquia) and the Pontifical Bolivarian University play pivotal roles in nurturing talent that is both technically proficient and socially aware. These institutions emphasize project-based learning, encouraging students to engage with real-world problems in their communities.</w:t>
      </w:r>
    </w:p>
    <w:p>
      <w:pPr>
        <w:pStyle w:val="BodyText"/>
      </w:pPr>
      <w:r>
        <w:t xml:space="preserve">Furthermore, Medellín’s ecosystem of incubators and accelerators, supported by entities like Ruta N (a key technology park), provides a fertile ground for applying Systems Engineering principles to startups. These young companies often tackle challenges related to fintech, agrotech, and edtech, addressing local needs such as financial inclusion for unbanked populations or optimizing agricultural supply chains in the Aburrá Valley. The Systems Engineer here serves as an architect of scalability, ensuring that solutions can grow from pilot projects to city-wide implementations without losing their initial value proposition.</w:t>
      </w:r>
    </w:p>
    <w:bookmarkEnd w:id="22"/>
    <w:bookmarkStart w:id="23" w:name="challenges-and-ethical-considerations"/>
    <w:p>
      <w:pPr>
        <w:pStyle w:val="Heading2"/>
      </w:pPr>
      <w:r>
        <w:t xml:space="preserve">Challenges and Ethical Considerations</w:t>
      </w:r>
    </w:p>
    <w:p>
      <w:pPr>
        <w:pStyle w:val="FirstParagraph"/>
      </w:pPr>
      <w:r>
        <w:t xml:space="preserve">Despite the progress, significant challenges remain. Digital divide continues to exist between different socioeconomic strata in Medellín. Systems Engineers must navigate these inequalities, ensuring that technological advancements do not exacerbate existing disparities. There is a growing awareness within the profession about the ethical implications of data privacy and algorithmic bias, particularly as smart city initiatives expand.</w:t>
      </w:r>
    </w:p>
    <w:p>
      <w:pPr>
        <w:pStyle w:val="BodyText"/>
      </w:pPr>
      <w:r>
        <w:t xml:space="preserve">Reflections on these challenges lead to a deeper understanding of responsibility in engineering practice. It is no longer sufficient to build systems that function; they must also be fair, transparent, and secure. In Medellín, where community trust is paramount after decades of social fragmentation, the ethical dimension of Systems Engineering cannot be overstated. Engineers are increasingly expected to conduct impact assessments that go beyond technical feasibility to include social sustainability.</w:t>
      </w:r>
    </w:p>
    <w:bookmarkEnd w:id="23"/>
    <w:bookmarkStart w:id="24" w:name="X813e0d557268b892cd105d1d2650c495e7c3967"/>
    <w:p>
      <w:pPr>
        <w:pStyle w:val="Heading2"/>
      </w:pPr>
      <w:r>
        <w:t xml:space="preserve">Conclusion: A Blueprint for Future Development</w:t>
      </w:r>
    </w:p>
    <w:p>
      <w:pPr>
        <w:pStyle w:val="FirstParagraph"/>
      </w:pPr>
      <w:r>
        <w:t xml:space="preserve">In conclusion, Systems Engineering in Medellín represents more than just a technical profession; it embodies a philosophy of integrated development that prioritizes human well-being alongside technological advancement. The city’s unique history and current trajectory provide a rich backdrop for engineers to apply their skills in ways that have tangible social impacts.</w:t>
      </w:r>
    </w:p>
    <w:p>
      <w:pPr>
        <w:pStyle w:val="BodyText"/>
      </w:pPr>
      <w:r>
        <w:t xml:space="preserve">As Medellín continues to position itself as a global leader in urban innovation, the role of Systems Engineers will only become more critical. They will be at the forefront of designing resilient infrastructure, optimizing resource allocation, and fostering digital inclusion. This reflection underscores the importance of adopting a systemic mindset that recognizes the interconnectedness of technology, society, and environment.</w:t>
      </w:r>
    </w:p>
    <w:p>
      <w:pPr>
        <w:pStyle w:val="BodyText"/>
      </w:pPr>
      <w:r>
        <w:t xml:space="preserve">For students and professionals alike engaging with this field in Colombia Medellín , it is essential to embrace both technical excellence and social responsibility. By doing so, they contribute not only to the economic growth of their country but also to the broader global discourse on how technology can serve as a catalyst for positive change. The story of Systems Engineering in Medellín is still being written, and it offers valuable lessons for cities around the world seeking to harness technology for inclusive development.</w:t>
      </w:r>
    </w:p>
    <w:p>
      <w:pPr>
        <w:pStyle w:val="BodyText"/>
      </w:pPr>
      <w:r>
        <w:t xml:space="preserve">"True engineering is not just about solving problems; it is about understanding the systems that create them and designing solutions that uplift communities." - Adapted reflection on local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Medellín</dc:title>
  <dc:creator/>
  <dc:language>en</dc:language>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