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4" w:name="X0b766b15eb7e564bea881db9589856c1f43a38a"/>
    <w:p>
      <w:pPr>
        <w:pStyle w:val="Heading1"/>
      </w:pPr>
      <w:r>
        <w:t xml:space="preserve">Bridging Complexity and Innovation: A Reflection on the Role of a Systems Engineer in Germany Munich</w:t>
      </w:r>
    </w:p>
    <w:p>
      <w:pPr>
        <w:pStyle w:val="FirstParagraph"/>
      </w:pPr>
      <w:r>
        <w:t xml:space="preserve">The intersection of advanced technological ambition and rigorous engineering discipline creates a unique professional landscape for any specialist entering the workforce. For a Systems Engineer, this landscape is nowhere more dynamic or demanding than in Germany Munich. This city, long recognized as the southern heart of German innovation, serves not merely as a geographical location but as a catalyst for the evolution of modern systems engineering practices. Reflecting on the role within this specific context reveals profound insights into how technical expertise must adapt to cultural expectations, industrial heritage, and future-oriented sustainability goals.</w:t>
      </w:r>
    </w:p>
    <w:bookmarkStart w:id="20" w:name="Xf0279dfa526d1a0e6a86612097098973137e556"/>
    <w:p>
      <w:pPr>
        <w:pStyle w:val="Heading2"/>
      </w:pPr>
      <w:r>
        <w:t xml:space="preserve">The Munich Context: A Hub of Industrial Precision</w:t>
      </w:r>
    </w:p>
    <w:p>
      <w:pPr>
        <w:pStyle w:val="FirstParagraph"/>
      </w:pPr>
      <w:r>
        <w:t xml:space="preserve">Munich is distinct among European tech hubs. While Silicon Valley thrives on disruption and rapid iteration often at the expense of immediate robustness, Munich represents a different paradigm rooted in "Ingenuity" and precision. The local economy is heavily anchored by automotive giants like BMW, aerospace leaders such as Airbus, and a dense network of high-tech Mittelstand (medium-sized) enterprises. For a</w:t>
      </w:r>
      <w:r>
        <w:t xml:space="preserve"> </w:t>
      </w:r>
      <w:r>
        <w:rPr>
          <w:bCs/>
          <w:b/>
        </w:rPr>
        <w:t xml:space="preserve">Systems Engineer</w:t>
      </w:r>
      <w:r>
        <w:t xml:space="preserve">, this environment dictates that the primary focus cannot be solely on software agility or abstract architectural design. Instead, it requires an unwavering commitment to reliability, safety certification, and long-term maintainability.</w:t>
      </w:r>
    </w:p>
    <w:p>
      <w:pPr>
        <w:pStyle w:val="BodyText"/>
      </w:pPr>
      <w:r>
        <w:t xml:space="preserve">In this setting, the title of</w:t>
      </w:r>
      <w:r>
        <w:t xml:space="preserve"> </w:t>
      </w:r>
      <w:r>
        <w:rPr>
          <w:bCs/>
          <w:b/>
        </w:rPr>
        <w:t xml:space="preserve">Systems Engineer</w:t>
      </w:r>
      <w:r>
        <w:t xml:space="preserve"> </w:t>
      </w:r>
      <w:r>
        <w:t xml:space="preserve">carries a weight of responsibility that goes beyond mere integration. It implies a holistic ownership of complex lifecycles. One must navigate the intricate web of hardware-software interactions where failure is not an option but a statistical anomaly to be minimized through rigorous verification and validation (V&amp;V). The Munich ecosystem demands that engineers possess the patience to understand deep technical constraints while maintaining the strategic vision required to manage system-wide dependencies.</w:t>
      </w:r>
    </w:p>
    <w:bookmarkEnd w:id="20"/>
    <w:bookmarkStart w:id="21" w:name="X4aa530d925dd60dc3bbcb84f335caf247470e2a"/>
    <w:p>
      <w:pPr>
        <w:pStyle w:val="Heading2"/>
      </w:pPr>
      <w:r>
        <w:t xml:space="preserve">Cultural Integration and Professional Communication</w:t>
      </w:r>
    </w:p>
    <w:p>
      <w:pPr>
        <w:pStyle w:val="FirstParagraph"/>
      </w:pPr>
      <w:r>
        <w:t xml:space="preserve">A critical aspect of being a Systems Engineer in Germany Munich is navigating the local professional culture. German engineering tradition values thoroughness, documentation, and structured planning over spontaneous improvisation. For an international or even domestic professional, this requires a shift in mindset. The reflective process involves recognizing that what might be viewed as "bureaucracy" elsewhere is often seen here as essential risk mitigation.</w:t>
      </w:r>
    </w:p>
    <w:p>
      <w:pPr>
        <w:pStyle w:val="BodyText"/>
      </w:pPr>
      <w:r>
        <w:t xml:space="preserve">Communication styles in Munich tend to be direct and fact-based. As a Systems Engineer, one must master the art of translating complex technical trade-offs into clear, logical arguments for stakeholders who may not share the same technical depth but require decisive input for project milestones. This involves bridging the gap between mechanical engineers, software developers, and project managers. The ability to mediate these disciplines is as crucial as any modeling tool or simulation technique one might employ. The reflection here is that success in Germany Munich is less about individual heroics and more about orchestrating harmonious collaboration across diverse technical domains.</w:t>
      </w:r>
    </w:p>
    <w:bookmarkEnd w:id="21"/>
    <w:bookmarkStart w:id="22" w:name="Xd74aab0fcc9080e03bb93dfca5083575863878c"/>
    <w:p>
      <w:pPr>
        <w:pStyle w:val="Heading2"/>
      </w:pPr>
      <w:r>
        <w:t xml:space="preserve">The Shift Towards Sustainability and Smart Infrastructure</w:t>
      </w:r>
    </w:p>
    <w:p>
      <w:pPr>
        <w:pStyle w:val="FirstParagraph"/>
      </w:pPr>
      <w:r>
        <w:t xml:space="preserve">Furthermore, the role of a Systems Engineer in this region is increasingly defined by the imperative of sustainability. Munich is actively positioning itself as a leader in green technology and smart city initiatives. Consequently, modern systems engineering must account for environmental impact throughout the product lifecycle—from resource extraction to end-of-life recycling. This adds a new dimension to requirement analysis: energy efficiency, carbon footprint reduction, and ethical sourcing are no longer peripheral considerations but core system requirements.</w:t>
      </w:r>
    </w:p>
    <w:p>
      <w:pPr>
        <w:pStyle w:val="BodyText"/>
      </w:pPr>
      <w:r>
        <w:t xml:space="preserve">This shift challenges the traditional boundaries of systems engineering. It requires engineers to look beyond technical performance metrics and integrate environmental science into their design logic. For instance, designing an electric vehicle powertrain system in Munich involves not just optimizing battery range and charging speed, but also ensuring that the entire supply chain aligns with stringent German and EU environmental regulations. This holistic view is the hallmark of a mature Systems Engineer operating in a forward-thinking hub like Germany Munich.</w:t>
      </w:r>
    </w:p>
    <w:bookmarkEnd w:id="22"/>
    <w:bookmarkStart w:id="23" w:name="conclusion-the-evolution-of-the-engineer"/>
    <w:p>
      <w:pPr>
        <w:pStyle w:val="Heading2"/>
      </w:pPr>
      <w:r>
        <w:t xml:space="preserve">Conclusion: The Evolution of the Engineer</w:t>
      </w:r>
    </w:p>
    <w:p>
      <w:pPr>
        <w:pStyle w:val="FirstParagraph"/>
      </w:pPr>
      <w:r>
        <w:t xml:space="preserve">In conclusion, reflecting on the profession of a Systems Engineer within the vibrant and demanding context of Germany Munich reveals that technical skills are only half the equation. The other half lies in cultural adaptability, strategic communication, and a profound commitment to sustainable innovation. The city’s industrial heritage provides a foundation of excellence that elevates standards across all engineering disciplines.</w:t>
      </w:r>
    </w:p>
    <w:p>
      <w:pPr>
        <w:pStyle w:val="BodyText"/>
      </w:pPr>
      <w:r>
        <w:t xml:space="preserve">For those who choose to engage with this role in Germany Munich, it is an opportunity to grow beyond being mere technicians into becoming architects of complex, reliable, and sustainable solutions. It requires embracing the local ethos of precision while remaining agile enough to meet the rapidly evolving demands of global markets. Ultimately, the Systems Engineer in this region stands at a critical juncture where tradition meets innovation, ensuring that future technologies are not only smart but also robust, responsible, and resilient.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Germany Munich</dc:title>
  <dc:creator/>
  <dc:language>en</dc:language>
  <cp:keywords/>
  <dcterms:created xsi:type="dcterms:W3CDTF">2026-07-30T11:19:44Z</dcterms:created>
  <dcterms:modified xsi:type="dcterms:W3CDTF">2026-07-30T11:19:44Z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