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Iraq,</w:t>
      </w:r>
      <w:r>
        <w:t xml:space="preserve"> </w:t>
      </w:r>
      <w:r>
        <w:t xml:space="preserve">Baghdad</w:t>
      </w:r>
    </w:p>
    <w:p>
      <w:pPr>
        <w:pStyle w:val="FirstParagraph"/>
      </w:pPr>
      <w:r>
        <w:t xml:space="preserve">The profession of Systems Engineering is often perceived through the lens of high-tech manufacturing hubs or stable corporate environments in Western nations. It conjures images of pristine data centers, seamless supply chains, and predictable regulatory frameworks. However, when one shifts the context to Baghdad, Iraq—a city that has been a crucible for geopolitical shifts, reconstruction efforts, and infrastructural challenges for decades—the role of the Systems Engineer takes on a profoundly different dimension. This reflection paper explores the unique demands placed upon a</w:t>
      </w:r>
      <w:r>
        <w:t xml:space="preserve"> </w:t>
      </w:r>
      <w:r>
        <w:rPr>
          <w:bCs/>
          <w:b/>
        </w:rPr>
        <w:t xml:space="preserve">Systems Engineer</w:t>
      </w:r>
      <w:r>
        <w:t xml:space="preserve"> </w:t>
      </w:r>
      <w:r>
        <w:t xml:space="preserve">operating within the specific socio-technical ecosystem of</w:t>
      </w:r>
      <w:r>
        <w:t xml:space="preserve"> </w:t>
      </w:r>
      <w:r>
        <w:rPr>
          <w:bCs/>
          <w:b/>
        </w:rPr>
        <w:t xml:space="preserve">Iraq Baghdad</w:t>
      </w:r>
      <w:r>
        <w:t xml:space="preserve">, examining how technical expertise must merge with cultural intelligence, resilience, and adaptive problem-solving to succeed.</w:t>
      </w:r>
    </w:p>
    <w:p>
      <w:pPr>
        <w:pStyle w:val="BodyText"/>
      </w:pPr>
      <w:r>
        <w:t xml:space="preserve">To understand this role, one must first appreciate the environment. Baghdad is not merely a location; it is a dynamic system in itself. It possesses its own feedback loops, constraints, and emergent behaviors. For an engineer here, the primary challenge is rarely just technical; it is integrative. The</w:t>
      </w:r>
      <w:r>
        <w:t xml:space="preserve"> </w:t>
      </w:r>
      <w:r>
        <w:rPr>
          <w:bCs/>
          <w:b/>
        </w:rPr>
        <w:t xml:space="preserve">Systems Engineer</w:t>
      </w:r>
      <w:r>
        <w:t xml:space="preserve"> </w:t>
      </w:r>
      <w:r>
        <w:t xml:space="preserve">acts as the bridge between abstract technical requirements and the gritty reality of local infrastructure limitations.</w:t>
      </w:r>
    </w:p>
    <w:bookmarkStart w:id="20" w:name="X7ba7544406b57d31845fdc43cabaf407c977356"/>
    <w:p>
      <w:pPr>
        <w:pStyle w:val="Heading2"/>
      </w:pPr>
      <w:r>
        <w:t xml:space="preserve">The Complexity of Infrastructure in Baghdad</w:t>
      </w:r>
    </w:p>
    <w:p>
      <w:pPr>
        <w:pStyle w:val="FirstParagraph"/>
      </w:pPr>
      <w:r>
        <w:t xml:space="preserve">In stable environments, systems engineers often optimize for efficiency. In Baghdad, optimization must begin with basic functionality and reliability. The city’s electrical grid, water management systems, and telecommunications networks are not merely utilities; they are critical life-support systems that have suffered from years of conflict and underinvestment. A</w:t>
      </w:r>
      <w:r>
        <w:t xml:space="preserve"> </w:t>
      </w:r>
      <w:r>
        <w:rPr>
          <w:bCs/>
          <w:b/>
        </w:rPr>
        <w:t xml:space="preserve">Systems Engineer</w:t>
      </w:r>
      <w:r>
        <w:t xml:space="preserve"> </w:t>
      </w:r>
      <w:r>
        <w:t xml:space="preserve">working here cannot assume a baseline of continuous power or internet connectivity. Therefore, the system design must be inherently decentralized or robust enough to handle frequent disruptions.</w:t>
      </w:r>
    </w:p>
    <w:p>
      <w:pPr>
        <w:pStyle w:val="BodyText"/>
      </w:pPr>
      <w:r>
        <w:t xml:space="preserve">This reality forces a shift in engineering philosophy. Instead of designing linear, optimized processes, the engineer must design for redundancy and adaptability. For instance, in designing a telecommunications network for a government entity in Baghdad, one cannot rely solely on fiber optics which may be vulnerable to excavation damage or power outages. The system must integrate satellite backups or local caching mechanisms to ensure data integrity during downtime. This approach transforms the</w:t>
      </w:r>
      <w:r>
        <w:t xml:space="preserve"> </w:t>
      </w:r>
      <w:r>
        <w:rPr>
          <w:bCs/>
          <w:b/>
        </w:rPr>
        <w:t xml:space="preserve">Systems Engineer</w:t>
      </w:r>
      <w:r>
        <w:t xml:space="preserve"> </w:t>
      </w:r>
      <w:r>
        <w:t xml:space="preserve">from a mere technician into a strategic architect of resilience.</w:t>
      </w:r>
    </w:p>
    <w:bookmarkEnd w:id="20"/>
    <w:bookmarkStart w:id="21" w:name="Xe5de8fe656b20431009c4cf66c9aef9a4a44f01"/>
    <w:p>
      <w:pPr>
        <w:pStyle w:val="Heading2"/>
      </w:pPr>
      <w:r>
        <w:t xml:space="preserve">Cultural Integration and Stakeholder Management</w:t>
      </w:r>
    </w:p>
    <w:p>
      <w:pPr>
        <w:pStyle w:val="FirstParagraph"/>
      </w:pPr>
      <w:r>
        <w:t xml:space="preserve">Beyond hardware and software, the human element is paramount. Baghdad operates on strong social structures, tribal affiliations, and informal networks that often run parallel to official bureaucratic channels. A</w:t>
      </w:r>
      <w:r>
        <w:t xml:space="preserve"> </w:t>
      </w:r>
      <w:r>
        <w:rPr>
          <w:bCs/>
          <w:b/>
        </w:rPr>
        <w:t xml:space="preserve">Systems Engineer</w:t>
      </w:r>
      <w:r>
        <w:t xml:space="preserve"> </w:t>
      </w:r>
      <w:r>
        <w:t xml:space="preserve">who ignores these social dynamics will likely find their technically perfect solutions rejected or failing in implementation.</w:t>
      </w:r>
    </w:p>
    <w:p>
      <w:pPr>
        <w:pStyle w:val="BodyText"/>
      </w:pPr>
      <w:r>
        <w:t xml:space="preserve">Effective systems engineering in this context requires deep stakeholder engagement that transcends traditional requirement gathering. It involves understanding the trust networks within Baghdad’s various districts, from the Karada to Sadr City. The engineer must navigate these waters with sensitivity and patience. Communication styles are indirect, and consensus-building takes time. Therefore, the "system" being engineered includes not just technology, but also human workflows and organizational culture.</w:t>
      </w:r>
    </w:p>
    <w:p>
      <w:pPr>
        <w:pStyle w:val="BodyText"/>
      </w:pPr>
      <w:r>
        <w:t xml:space="preserve">This aspect of the role demands high emotional intelligence. A project manager or systems analyst might view delays as inefficiencies to be corrected with stricter oversight. However, in Baghdad, delays may stem from security protocols, religious observances, or local power dynamics that require negotiation rather than coercion. The</w:t>
      </w:r>
      <w:r>
        <w:t xml:space="preserve"> </w:t>
      </w:r>
      <w:r>
        <w:rPr>
          <w:bCs/>
          <w:b/>
        </w:rPr>
        <w:t xml:space="preserve">Systems Engineer</w:t>
      </w:r>
      <w:r>
        <w:t xml:space="preserve"> </w:t>
      </w:r>
      <w:r>
        <w:t xml:space="preserve">must adapt their methodologies to accommodate these realities without compromising the core objectives of the project.</w:t>
      </w:r>
    </w:p>
    <w:bookmarkEnd w:id="21"/>
    <w:bookmarkStart w:id="22" w:name="X3a52d9a196dc6dc161b25a6c9c4c0f9fc93542a"/>
    <w:p>
      <w:pPr>
        <w:pStyle w:val="Heading2"/>
      </w:pPr>
      <w:r>
        <w:t xml:space="preserve">The Challenge of Legacy Systems and Rapid Modernization</w:t>
      </w:r>
    </w:p>
    <w:p>
      <w:pPr>
        <w:pStyle w:val="FirstParagraph"/>
      </w:pPr>
      <w:r>
        <w:t xml:space="preserve">Iraq is currently undergoing a phase of rapid modernization, driven by a desire to move away from oil-dependency towards digital economies. Yet, this push for innovation collides with existing legacy systems that are often outdated or incompatible. The</w:t>
      </w:r>
      <w:r>
        <w:t xml:space="preserve"> </w:t>
      </w:r>
      <w:r>
        <w:rPr>
          <w:bCs/>
          <w:b/>
        </w:rPr>
        <w:t xml:space="preserve">Systems Engineer</w:t>
      </w:r>
      <w:r>
        <w:t xml:space="preserve"> </w:t>
      </w:r>
      <w:r>
        <w:t xml:space="preserve">in Baghdad frequently faces the daunting task of integrating modern IoT (Internet of Things) solutions with decades-old infrastructure.</w:t>
      </w:r>
    </w:p>
    <w:p>
      <w:pPr>
        <w:pStyle w:val="BodyText"/>
      </w:pPr>
      <w:r>
        <w:t xml:space="preserve">This integration poses significant technical hurdles but also presents unique opportunities. For example, implementing smart city technologies in Baghdad requires solving the "last mile" problem where traditional metering coexists with digital demand. The engineer must design hybrid systems that can interface with both analog and digital components seamlessly. This duality requires a holistic view of the system lifecycle, ensuring that new technologies do not simply plug into old ones but transform them in a way that is sustainable and maintainable locally.</w:t>
      </w:r>
    </w:p>
    <w:bookmarkEnd w:id="22"/>
    <w:bookmarkStart w:id="23" w:name="Xc6e9ee5b9f975e91f6dea465550670a0b89d8b5"/>
    <w:p>
      <w:pPr>
        <w:pStyle w:val="Heading2"/>
      </w:pPr>
      <w:r>
        <w:t xml:space="preserve">Sustainability and Local Capacity Building</w:t>
      </w:r>
    </w:p>
    <w:p>
      <w:pPr>
        <w:pStyle w:val="FirstParagraph"/>
      </w:pPr>
      <w:r>
        <w:t xml:space="preserve">A critical reflection point for any engineer working abroad is the sustainability of their work. In Baghdad, the long-term success of any system depends on the ability of local professionals to maintain and operate it after international consultants depart. Therefore, knowledge transfer is not an add-on; it is a core component of systems engineering.</w:t>
      </w:r>
    </w:p>
    <w:p>
      <w:pPr>
        <w:pStyle w:val="BodyText"/>
      </w:pPr>
      <w:r>
        <w:t xml:space="preserve">The</w:t>
      </w:r>
      <w:r>
        <w:t xml:space="preserve"> </w:t>
      </w:r>
      <w:r>
        <w:rPr>
          <w:bCs/>
          <w:b/>
        </w:rPr>
        <w:t xml:space="preserve">Systems Engineer</w:t>
      </w:r>
      <w:r>
        <w:t xml:space="preserve"> </w:t>
      </w:r>
      <w:r>
        <w:t xml:space="preserve">must design systems that are simple enough for local teams to understand but advanced enough to meet operational needs. This involves creating comprehensive documentation in Arabic, establishing training programs within Iraqi universities, and fostering local partnerships with technical institutes. The goal is to empower Baghdad’s own engineers and technicians, ensuring that the system remains robust even as external support fluctuates. This approach respects the sovereignty of Iraq while contributing to its development.</w:t>
      </w:r>
    </w:p>
    <w:bookmarkEnd w:id="23"/>
    <w:bookmarkStart w:id="24" w:name="Xfdd19f8b718039cd142cb6d9d570cfd57a7c0b2"/>
    <w:p>
      <w:pPr>
        <w:pStyle w:val="Heading2"/>
      </w:pPr>
      <w:r>
        <w:t xml:space="preserve">Conclusion: The Engineer as a Catalyst for Stability</w:t>
      </w:r>
    </w:p>
    <w:p>
      <w:pPr>
        <w:pStyle w:val="FirstParagraph"/>
      </w:pPr>
      <w:r>
        <w:t xml:space="preserve">In conclusion, the role of a Systems Engineer in Baghdad is far more complex than standard engineering definitions suggest. It requires a synthesis of technical prowess, cultural humility, and strategic foresight. The engineer must view Baghdad not as a broken system to be fixed, but as a living ecosystem to be engaged with.</w:t>
      </w:r>
    </w:p>
    <w:p>
      <w:pPr>
        <w:pStyle w:val="BodyText"/>
      </w:pPr>
      <w:r>
        <w:t xml:space="preserve">The challenges presented by the infrastructure deficits and social complexities of</w:t>
      </w:r>
      <w:r>
        <w:t xml:space="preserve"> </w:t>
      </w:r>
      <w:r>
        <w:rPr>
          <w:bCs/>
          <w:b/>
        </w:rPr>
        <w:t xml:space="preserve">Iraq Baghdad</w:t>
      </w:r>
      <w:r>
        <w:t xml:space="preserve"> </w:t>
      </w:r>
      <w:r>
        <w:t xml:space="preserve">serve to elevate the practice of systems engineering. It demands that professionals look beyond spreadsheets and schematics to understand the human stories behind every data point. For those willing to embrace this complexity, the work offers a profound opportunity: to build systems that do not just function, but endure; systems that contribute to stability, efficiency, and progress in one of the world’s most historically significant cities.</w:t>
      </w:r>
    </w:p>
    <w:p>
      <w:pPr>
        <w:pStyle w:val="BodyText"/>
      </w:pPr>
      <w:r>
        <w:t xml:space="preserve">Ultimately, being a Systems Engineer in this context is about resilience. It is about designing solutions that can withstand shock and stress while fostering growth. As Iraq continues its journey toward reconstruction and modernization, the contributions of adaptive, culturally-aware systems engineers will be vital in shaping a future where technology serves as a bridge to peace and prosperity for Baghdad.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the Complex Landscape of Iraq, Baghdad</dc:title>
  <dc:creator/>
  <dc:language>en</dc:language>
  <cp:keywords/>
  <dcterms:created xsi:type="dcterms:W3CDTF">2026-07-29T19:13:33Z</dcterms:created>
  <dcterms:modified xsi:type="dcterms:W3CDTF">2026-07-29T19:13:33Z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