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Sudan</w:t>
      </w:r>
      <w:r>
        <w:t xml:space="preserve"> </w:t>
      </w:r>
      <w:r>
        <w:t xml:space="preserve">Khartoum</w:t>
      </w:r>
    </w:p>
    <w:bookmarkStart w:id="26" w:name="X72e710f9781f5f4b1df93e202566741aaafba33"/>
    <w:p>
      <w:pPr>
        <w:pStyle w:val="Heading1"/>
      </w:pPr>
      <w:r>
        <w:t xml:space="preserve">Bridging Complexity and Resilience:</w:t>
      </w:r>
      <w:r>
        <w:br/>
      </w:r>
      <w:r>
        <w:t xml:space="preserve">A Reflection on the Role of a Systems Engineer in Sudan Khartoum</w:t>
      </w:r>
    </w:p>
    <w:p>
      <w:pPr>
        <w:pStyle w:val="FirstParagraph"/>
      </w:pPr>
      <w:r>
        <w:t xml:space="preserve">The landscape of modern engineering is rarely static, but nowhere is this more evident than in the complex, dynamic environment of</w:t>
      </w:r>
      <w:r>
        <w:t xml:space="preserve"> </w:t>
      </w:r>
      <w:r>
        <w:rPr>
          <w:bCs/>
          <w:b/>
        </w:rPr>
        <w:t xml:space="preserve">Sudan Khartoum</w:t>
      </w:r>
      <w:r>
        <w:t xml:space="preserve">. As I reflect on my journey and understanding of technical disciplines within this specific geographic and cultural context, it becomes increasingly clear that the traditional definition of a</w:t>
      </w:r>
      <w:r>
        <w:t xml:space="preserve"> </w:t>
      </w:r>
      <w:r>
        <w:rPr>
          <w:bCs/>
          <w:b/>
        </w:rPr>
        <w:t xml:space="preserve">Systems Engineer</w:t>
      </w:r>
      <w:r>
        <w:t xml:space="preserve"> </w:t>
      </w:r>
      <w:r>
        <w:t xml:space="preserve">must be significantly expanded. In</w:t>
      </w:r>
      <w:r>
        <w:t xml:space="preserve"> </w:t>
      </w:r>
      <w:r>
        <w:rPr>
          <w:bCs/>
          <w:b/>
        </w:rPr>
        <w:t xml:space="preserve">Sudan Khartoum</w:t>
      </w:r>
      <w:r>
        <w:t xml:space="preserve">, being a Systems Engineer is not merely about managing technical interfaces or optimizing code; it is about navigating a labyrinth of infrastructural challenges, socio-economic pressures, and historical complexities. This reflection explores how the role of a Systems Engineer evolves when applied to the unique realities of one of Africa’s most pivotal capitals.</w:t>
      </w:r>
    </w:p>
    <w:bookmarkStart w:id="20" w:name="the-contextual-complexity"/>
    <w:p>
      <w:pPr>
        <w:pStyle w:val="Heading2"/>
      </w:pPr>
      <w:r>
        <w:t xml:space="preserve">The Contextual Complexity</w:t>
      </w:r>
    </w:p>
    <w:p>
      <w:pPr>
        <w:pStyle w:val="FirstParagraph"/>
      </w:pPr>
      <w:r>
        <w:t xml:space="preserve">To understand the weight of this profession in</w:t>
      </w:r>
      <w:r>
        <w:t xml:space="preserve"> </w:t>
      </w:r>
      <w:r>
        <w:rPr>
          <w:bCs/>
          <w:b/>
        </w:rPr>
        <w:t xml:space="preserve">Sudan Khartoum</w:t>
      </w:r>
      <w:r>
        <w:t xml:space="preserve">, one must first appreciate the environment. The city sits at the confluence of the Blue and White Nile, a geographical blessing that has historically made it a hub for trade and agriculture. However, it also presents formidable engineering challenges related to water management, flood control, and sustainable urban planning. When we speak of</w:t>
      </w:r>
      <w:r>
        <w:t xml:space="preserve"> </w:t>
      </w:r>
      <w:r>
        <w:rPr>
          <w:bCs/>
          <w:b/>
        </w:rPr>
        <w:t xml:space="preserve">Systems Engineer</w:t>
      </w:r>
      <w:r>
        <w:t xml:space="preserve"> </w:t>
      </w:r>
      <w:r>
        <w:t xml:space="preserve">in this context, we are talking about professionals who must design solutions that are not only technically sound but also resilient to climate variability and infrastructural decay.</w:t>
      </w:r>
    </w:p>
    <w:p>
      <w:pPr>
        <w:pStyle w:val="BodyText"/>
      </w:pPr>
      <w:r>
        <w:t xml:space="preserve">The infrastructure in</w:t>
      </w:r>
      <w:r>
        <w:t xml:space="preserve"> </w:t>
      </w:r>
      <w:r>
        <w:rPr>
          <w:bCs/>
          <w:b/>
        </w:rPr>
        <w:t xml:space="preserve">Sudan Khartoum</w:t>
      </w:r>
      <w:r>
        <w:t xml:space="preserve"> </w:t>
      </w:r>
      <w:r>
        <w:t xml:space="preserve">has faced decades of strain due to rapid urbanization and economic fluctuations. Power grids are often unstable, water supply networks suffer from leaks and capacity issues, and transportation systems are overwhelmed. A standard engineering approach focused solely on efficiency might fail here because it does not account for the "friction" of the local environment. Therefore, the</w:t>
      </w:r>
      <w:r>
        <w:t xml:space="preserve"> </w:t>
      </w:r>
      <w:r>
        <w:rPr>
          <w:bCs/>
          <w:b/>
        </w:rPr>
        <w:t xml:space="preserve">Systems Engineer</w:t>
      </w:r>
      <w:r>
        <w:t xml:space="preserve"> </w:t>
      </w:r>
      <w:r>
        <w:t xml:space="preserve">must adopt a holistic view, integrating energy generation with distribution reliability, considering how water treatment processes interact with agricultural runoff from neighboring regions.</w:t>
      </w:r>
    </w:p>
    <w:bookmarkEnd w:id="20"/>
    <w:bookmarkStart w:id="21" w:name="the-human-element-in-system-design"/>
    <w:p>
      <w:pPr>
        <w:pStyle w:val="Heading2"/>
      </w:pPr>
      <w:r>
        <w:t xml:space="preserve">The Human Element in System Design</w:t>
      </w:r>
    </w:p>
    <w:p>
      <w:pPr>
        <w:pStyle w:val="FirstParagraph"/>
      </w:pPr>
      <w:r>
        <w:t xml:space="preserve">In many Western engineering paradigms, the human factor is often treated as a variable to be minimized or standardized. However, in</w:t>
      </w:r>
      <w:r>
        <w:t xml:space="preserve"> </w:t>
      </w:r>
      <w:r>
        <w:rPr>
          <w:bCs/>
          <w:b/>
        </w:rPr>
        <w:t xml:space="preserve">Sudan Khartoum</w:t>
      </w:r>
      <w:r>
        <w:t xml:space="preserve">, the human element is central to system functionality. A</w:t>
      </w:r>
      <w:r>
        <w:t xml:space="preserve"> </w:t>
      </w:r>
      <w:r>
        <w:rPr>
          <w:bCs/>
          <w:b/>
        </w:rPr>
        <w:t xml:space="preserve">Systems Engineer</w:t>
      </w:r>
      <w:r>
        <w:t xml:space="preserve"> </w:t>
      </w:r>
      <w:r>
        <w:t xml:space="preserve">working here must understand that their designs will be implemented by communities with limited resources and diverse technical literacy levels. This requires a shift from purely top-down engineering models to participatory design processes.</w:t>
      </w:r>
    </w:p>
    <w:p>
      <w:pPr>
        <w:pStyle w:val="BodyText"/>
      </w:pPr>
      <w:r>
        <w:t xml:space="preserve">For instance, designing an information management system for public health in</w:t>
      </w:r>
      <w:r>
        <w:t xml:space="preserve"> </w:t>
      </w:r>
      <w:r>
        <w:rPr>
          <w:bCs/>
          <w:b/>
        </w:rPr>
        <w:t xml:space="preserve">Sudan Khartoum</w:t>
      </w:r>
      <w:r>
        <w:t xml:space="preserve"> </w:t>
      </w:r>
      <w:r>
        <w:t xml:space="preserve">is not just about creating a database. It involves ensuring that the user interface is intuitive for local healthcare workers who may have varying levels of digital access. It requires understanding the cultural nuances of data privacy and trust within neighborhoods. The role demands empathy alongside analytical rigor. The engineer becomes a mediator between global technological standards and local grassroots realities.</w:t>
      </w:r>
    </w:p>
    <w:bookmarkEnd w:id="21"/>
    <w:bookmarkStart w:id="22" w:name="sustainability-as-a-survival-mechanism"/>
    <w:p>
      <w:pPr>
        <w:pStyle w:val="Heading2"/>
      </w:pPr>
      <w:r>
        <w:t xml:space="preserve">Sustainability as a Survival Mechanism</w:t>
      </w:r>
    </w:p>
    <w:p>
      <w:pPr>
        <w:pStyle w:val="FirstParagraph"/>
      </w:pPr>
      <w:r>
        <w:t xml:space="preserve">Sustainability in</w:t>
      </w:r>
      <w:r>
        <w:t xml:space="preserve"> </w:t>
      </w:r>
      <w:r>
        <w:rPr>
          <w:bCs/>
          <w:b/>
        </w:rPr>
        <w:t xml:space="preserve">Sudan Khartoum</w:t>
      </w:r>
      <w:r>
        <w:t xml:space="preserve"> </w:t>
      </w:r>
      <w:r>
        <w:t xml:space="preserve">is not just an environmental buzzword; it is an economic necessity. With fluctuating fuel prices and intermittent grid connectivity, systems must be designed for autonomy. A</w:t>
      </w:r>
      <w:r>
        <w:t xml:space="preserve"> </w:t>
      </w:r>
      <w:r>
        <w:rPr>
          <w:bCs/>
          <w:b/>
        </w:rPr>
        <w:t xml:space="preserve">Systems Engineer</w:t>
      </w:r>
      <w:r>
        <w:t xml:space="preserve"> </w:t>
      </w:r>
      <w:r>
        <w:t xml:space="preserve">here often finds themselves pioneering decentralized solutions. Whether it involves integrating solar power into municipal buildings or designing water purification units that can operate off-grid, the scope of work expands to include renewable energy integration and resource recycling.</w:t>
      </w:r>
    </w:p>
    <w:p>
      <w:pPr>
        <w:pStyle w:val="BodyText"/>
      </w:pPr>
      <w:r>
        <w:t xml:space="preserve">This aspect of the role requires interdisciplinary knowledge. The engineer must collaborate with environmental scientists, economists, and policymakers. In</w:t>
      </w:r>
      <w:r>
        <w:t xml:space="preserve"> </w:t>
      </w:r>
      <w:r>
        <w:rPr>
          <w:bCs/>
          <w:b/>
        </w:rPr>
        <w:t xml:space="preserve">Sudan Khartoum</w:t>
      </w:r>
      <w:r>
        <w:t xml:space="preserve">, a failure in system design does not just mean operational downtime; it can lead to significant humanitarian consequences. Thus, risk management becomes a paramount skill for the</w:t>
      </w:r>
      <w:r>
        <w:t xml:space="preserve"> </w:t>
      </w:r>
      <w:r>
        <w:rPr>
          <w:bCs/>
          <w:b/>
        </w:rPr>
        <w:t xml:space="preserve">Systems Engineer</w:t>
      </w:r>
      <w:r>
        <w:t xml:space="preserve">. Every decision is weighed against the potential impact on public welfare.</w:t>
      </w:r>
    </w:p>
    <w:bookmarkEnd w:id="22"/>
    <w:bookmarkStart w:id="23" w:name="Xfe497e18252774902113b09474e884882f93ec9"/>
    <w:p>
      <w:pPr>
        <w:pStyle w:val="Heading2"/>
      </w:pPr>
      <w:r>
        <w:t xml:space="preserve">Navigating Political and Economic Volatility</w:t>
      </w:r>
    </w:p>
    <w:p>
      <w:pPr>
        <w:pStyle w:val="FirstParagraph"/>
      </w:pPr>
      <w:r>
        <w:t xml:space="preserve">No reflection on engineering in</w:t>
      </w:r>
      <w:r>
        <w:t xml:space="preserve"> </w:t>
      </w:r>
      <w:r>
        <w:rPr>
          <w:bCs/>
          <w:b/>
        </w:rPr>
        <w:t xml:space="preserve">Sudan Khartoum</w:t>
      </w:r>
      <w:r>
        <w:t xml:space="preserve"> </w:t>
      </w:r>
      <w:r>
        <w:t xml:space="preserve">would be complete without addressing political stability. The region has experienced significant geopolitical shifts, which directly impact project continuity, supply chains, and funding. A</w:t>
      </w:r>
      <w:r>
        <w:t xml:space="preserve"> </w:t>
      </w:r>
      <w:r>
        <w:rPr>
          <w:bCs/>
          <w:b/>
        </w:rPr>
        <w:t xml:space="preserve">Systems Engineer</w:t>
      </w:r>
      <w:r>
        <w:t xml:space="preserve"> </w:t>
      </w:r>
      <w:r>
        <w:t xml:space="preserve">must possess the agility to pivot strategies when external conditions change abruptly. This might mean switching from imported high-tech components to locally available alternatives or redesigning systems to be less dependent on centralized government infrastructure.</w:t>
      </w:r>
    </w:p>
    <w:p>
      <w:pPr>
        <w:pStyle w:val="BodyText"/>
      </w:pPr>
      <w:r>
        <w:t xml:space="preserve">This volatility fosters a unique type of engineering resilience. It encourages innovation out of necessity. In</w:t>
      </w:r>
      <w:r>
        <w:t xml:space="preserve"> </w:t>
      </w:r>
      <w:r>
        <w:rPr>
          <w:bCs/>
          <w:b/>
        </w:rPr>
        <w:t xml:space="preserve">Sudan Khartoum</w:t>
      </w:r>
      <w:r>
        <w:t xml:space="preserve">, the</w:t>
      </w:r>
      <w:r>
        <w:t xml:space="preserve"> </w:t>
      </w:r>
      <w:r>
        <w:rPr>
          <w:bCs/>
          <w:b/>
        </w:rPr>
        <w:t xml:space="preserve">Systems Engineer</w:t>
      </w:r>
      <w:r>
        <w:t xml:space="preserve"> </w:t>
      </w:r>
      <w:r>
        <w:t xml:space="preserve">often acts as a crisis manager, ensuring that essential services remain operational despite external shocks. This requires strong stakeholder management skills, building trust with local authorities, private sector partners, and international NGOs.</w:t>
      </w:r>
    </w:p>
    <w:bookmarkEnd w:id="23"/>
    <w:bookmarkStart w:id="24" w:name="X24aadbcd3aec9779be371f447f8705fae8d587d"/>
    <w:p>
      <w:pPr>
        <w:pStyle w:val="Heading2"/>
      </w:pPr>
      <w:r>
        <w:t xml:space="preserve">The Future Outlook: Digital Transformation and Education</w:t>
      </w:r>
    </w:p>
    <w:p>
      <w:pPr>
        <w:pStyle w:val="FirstParagraph"/>
      </w:pPr>
      <w:r>
        <w:t xml:space="preserve">Looking ahead, the role of the</w:t>
      </w:r>
      <w:r>
        <w:t xml:space="preserve"> </w:t>
      </w:r>
      <w:r>
        <w:rPr>
          <w:bCs/>
          <w:b/>
        </w:rPr>
        <w:t xml:space="preserve">Systems Engineer</w:t>
      </w:r>
      <w:r>
        <w:t xml:space="preserve"> </w:t>
      </w:r>
      <w:r>
        <w:t xml:space="preserve">in</w:t>
      </w:r>
      <w:r>
        <w:t xml:space="preserve"> </w:t>
      </w:r>
      <w:r>
        <w:rPr>
          <w:bCs/>
          <w:b/>
        </w:rPr>
        <w:t xml:space="preserve">Sudan Khartoum</w:t>
      </w:r>
      <w:r>
        <w:t xml:space="preserve"> </w:t>
      </w:r>
      <w:r>
        <w:t xml:space="preserve">is poised to become even more critical as digital transformation accelerates. The push for smart city initiatives, e-governance, and digital agriculture requires robust foundational systems. However, there is a gap between theoretical knowledge and practical application in local educational institutions. Therefore, part of the</w:t>
      </w:r>
      <w:r>
        <w:t xml:space="preserve"> </w:t>
      </w:r>
      <w:r>
        <w:rPr>
          <w:bCs/>
          <w:b/>
        </w:rPr>
        <w:t xml:space="preserve">Systems Engineer</w:t>
      </w:r>
      <w:r>
        <w:t xml:space="preserve">'s duty now includes mentorship and capacity building.</w:t>
      </w:r>
    </w:p>
    <w:p>
      <w:pPr>
        <w:pStyle w:val="BodyText"/>
      </w:pPr>
      <w:r>
        <w:t xml:space="preserve">We are not just building systems; we are building a generation of engineers who can maintain them. Collaborative efforts between experienced professionals and local universities in</w:t>
      </w:r>
      <w:r>
        <w:t xml:space="preserve"> </w:t>
      </w:r>
      <w:r>
        <w:rPr>
          <w:bCs/>
          <w:b/>
        </w:rPr>
        <w:t xml:space="preserve">Sudan Khartoum</w:t>
      </w:r>
      <w:r>
        <w:t xml:space="preserve"> </w:t>
      </w:r>
      <w:r>
        <w:t xml:space="preserve">are essential to bridge this knowledge gap. The curriculum must reflect the local context, teaching students how to apply systems thinking to water scarcity, energy poverty, and urban congestion.</w:t>
      </w:r>
    </w:p>
    <w:bookmarkEnd w:id="24"/>
    <w:bookmarkStart w:id="25" w:name="conclusion"/>
    <w:p>
      <w:pPr>
        <w:pStyle w:val="Heading2"/>
      </w:pPr>
      <w:r>
        <w:t xml:space="preserve">Conclusion</w:t>
      </w:r>
    </w:p>
    <w:p>
      <w:pPr>
        <w:pStyle w:val="FirstParagraph"/>
      </w:pPr>
      <w:r>
        <w:t xml:space="preserve">In conclusion, reflecting on the identity of a</w:t>
      </w:r>
      <w:r>
        <w:t xml:space="preserve"> </w:t>
      </w:r>
      <w:r>
        <w:rPr>
          <w:bCs/>
          <w:b/>
        </w:rPr>
        <w:t xml:space="preserve">Systems Engineer</w:t>
      </w:r>
      <w:r>
        <w:t xml:space="preserve"> </w:t>
      </w:r>
      <w:r>
        <w:t xml:space="preserve">in</w:t>
      </w:r>
      <w:r>
        <w:t xml:space="preserve"> </w:t>
      </w:r>
      <w:r>
        <w:rPr>
          <w:bCs/>
          <w:b/>
        </w:rPr>
        <w:t xml:space="preserve">Sudan Khartoum</w:t>
      </w:r>
      <w:r>
        <w:t xml:space="preserve">, it becomes apparent that this is a role defined by adaptability and profound responsibility. It transcends the mere assembly of hardware and software. It is about weaving together technology, humanity, nature, and politics into coherent solutions that sustain life.</w:t>
      </w:r>
    </w:p>
    <w:p>
      <w:pPr>
        <w:pStyle w:val="BodyText"/>
      </w:pPr>
      <w:r>
        <w:t xml:space="preserve">The challenges in</w:t>
      </w:r>
      <w:r>
        <w:t xml:space="preserve"> </w:t>
      </w:r>
      <w:r>
        <w:rPr>
          <w:bCs/>
          <w:b/>
        </w:rPr>
        <w:t xml:space="preserve">Sudan Khartoum</w:t>
      </w:r>
      <w:r>
        <w:t xml:space="preserve"> </w:t>
      </w:r>
      <w:r>
        <w:t xml:space="preserve">are immense, but they offer a fertile ground for innovative engineering practices. The</w:t>
      </w:r>
      <w:r>
        <w:t xml:space="preserve"> </w:t>
      </w:r>
      <w:r>
        <w:rPr>
          <w:bCs/>
          <w:b/>
        </w:rPr>
        <w:t xml:space="preserve">Systems Engineer</w:t>
      </w:r>
      <w:r>
        <w:t xml:space="preserve"> </w:t>
      </w:r>
      <w:r>
        <w:t xml:space="preserve">here serves as a stabilizing force amidst chaos, ensuring that development is inclusive, sustainable, and resilient. As we move forward, it is crucial to recognize that technical expertise must be paired with deep cultural understanding and ethical commitment. Only then can we truly serve the people of</w:t>
      </w:r>
      <w:r>
        <w:t xml:space="preserve"> </w:t>
      </w:r>
      <w:r>
        <w:rPr>
          <w:bCs/>
          <w:b/>
        </w:rPr>
        <w:t xml:space="preserve">Sudan Khartoum</w:t>
      </w:r>
      <w:r>
        <w:t xml:space="preserve"> </w:t>
      </w:r>
      <w:r>
        <w:t xml:space="preserve">through the power of integrated systems thinking.</w:t>
      </w:r>
    </w:p>
    <w:p>
      <w:pPr>
        <w:pStyle w:val="BodyText"/>
      </w:pPr>
      <w:r>
        <w:t xml:space="preserve">This reflection underscores that engineering in this context is not a detached scientific endeavor but a deeply social contract. The</w:t>
      </w:r>
      <w:r>
        <w:t xml:space="preserve"> </w:t>
      </w:r>
      <w:r>
        <w:rPr>
          <w:bCs/>
          <w:b/>
        </w:rPr>
        <w:t xml:space="preserve">Systems Engineer</w:t>
      </w:r>
      <w:r>
        <w:t xml:space="preserve"> </w:t>
      </w:r>
      <w:r>
        <w:t xml:space="preserve">bears the privilege and burden of shaping the future infrastructure and digital landscape of</w:t>
      </w:r>
      <w:r>
        <w:t xml:space="preserve"> </w:t>
      </w:r>
      <w:r>
        <w:rPr>
          <w:bCs/>
          <w:b/>
        </w:rPr>
        <w:t xml:space="preserve">Sudan Khartoum</w:t>
      </w:r>
      <w:r>
        <w:t xml:space="preserve">, making their work indispensable to the nation's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Systems Engineer in Sudan Khartoum</dc:title>
  <dc:creator/>
  <dc:language>en</dc:language>
  <cp:keywords/>
  <dcterms:created xsi:type="dcterms:W3CDTF">2026-07-29T19:13:26Z</dcterms:created>
  <dcterms:modified xsi:type="dcterms:W3CDTF">2026-07-29T19:13:26Z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