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25" w:name="Xcf70ee60b4ce65343a9ca8e912f154b297fdeb7"/>
    <w:p>
      <w:pPr>
        <w:pStyle w:val="Heading1"/>
      </w:pPr>
      <w:r>
        <w:t xml:space="preserve">The Thread That Binds: A Reflection on the Tailor in Afghanistan Kabul</w:t>
      </w:r>
    </w:p>
    <w:p>
      <w:pPr>
        <w:pStyle w:val="FirstParagraph"/>
      </w:pPr>
      <w:r>
        <w:t xml:space="preserve">In the labyrinthine streets of Kabul, where the air is often thick with dust and history, there exists a sanctuary of precision and artistry. This sanctuary is not a grand palace or a government office, but rather the small, cluttered shop of the</w:t>
      </w:r>
      <w:r>
        <w:t xml:space="preserve"> </w:t>
      </w:r>
      <w:r>
        <w:rPr>
          <w:bCs/>
          <w:b/>
        </w:rPr>
        <w:t xml:space="preserve">Tailor</w:t>
      </w:r>
      <w:r>
        <w:t xml:space="preserve">. To observe a tailor at work in this specific geographical and cultural context—</w:t>
      </w:r>
      <w:r>
        <w:rPr>
          <w:bCs/>
          <w:b/>
        </w:rPr>
        <w:t xml:space="preserve">Afghanistan Kabul</w:t>
      </w:r>
      <w:r>
        <w:t xml:space="preserve">—is to witness more than just the mechanical act of sewing fabric. It is to observe a profound interaction between tradition, survival, identity, and resilience. In reflecting upon the role of the tailor in this bustling capital city, one must consider how this profession serves as a microcosm for the broader societal dynamics at play in Afghanistan.</w:t>
      </w:r>
    </w:p>
    <w:bookmarkStart w:id="20" w:name="the-tapestry-of-tradition"/>
    <w:p>
      <w:pPr>
        <w:pStyle w:val="Heading2"/>
      </w:pPr>
      <w:r>
        <w:t xml:space="preserve">The Tapestry of Tradition</w:t>
      </w:r>
    </w:p>
    <w:p>
      <w:pPr>
        <w:pStyle w:val="FirstParagraph"/>
      </w:pPr>
      <w:r>
        <w:t xml:space="preserve">The culture of</w:t>
      </w:r>
      <w:r>
        <w:t xml:space="preserve"> </w:t>
      </w:r>
      <w:r>
        <w:rPr>
          <w:bCs/>
          <w:b/>
        </w:rPr>
        <w:t xml:space="preserve">Afghanistan Kabul</w:t>
      </w:r>
      <w:r>
        <w:t xml:space="preserve"> </w:t>
      </w:r>
      <w:r>
        <w:t xml:space="preserve">is deeply rooted in textile traditions that span centuries. The traditional attire, such as the Perahan Tunban for men and the intricately embroidered chadors and tunics for women, requires a level of customization that mass-produced garments simply cannot provide. The tailor here is not merely a service provider; he is a custodian of cultural heritage. When a client enters the shop, they do not just bring measurements; they bring expectations shaped by generations of style. The cuts must honor local modesty norms while allowing for personal expression through color and pattern.</w:t>
      </w:r>
    </w:p>
    <w:p>
      <w:pPr>
        <w:pStyle w:val="BodyText"/>
      </w:pPr>
      <w:r>
        <w:t xml:space="preserve">In Kabul, the tailor’s shop is often a repository of communal memory. Older fabrics are passed down to be repurposed, symbolizing continuity in a land where change can be abrupt and disruptive. The reflection here is on the stability this role provides. In a city that has seen decades of turmoil, the predictable rhythm of measuring pins snapping back into place offers a sense of order. The tailor respects the aesthetic codes of</w:t>
      </w:r>
      <w:r>
        <w:t xml:space="preserve"> </w:t>
      </w:r>
      <w:r>
        <w:rPr>
          <w:bCs/>
          <w:b/>
        </w:rPr>
        <w:t xml:space="preserve">Afghanistan Kabul</w:t>
      </w:r>
      <w:r>
        <w:t xml:space="preserve">, ensuring that every stitch aligns with both functional needs and cultural pride.</w:t>
      </w:r>
    </w:p>
    <w:bookmarkEnd w:id="20"/>
    <w:bookmarkStart w:id="21" w:name="economic-resilience-and-adaptability"/>
    <w:p>
      <w:pPr>
        <w:pStyle w:val="Heading2"/>
      </w:pPr>
      <w:r>
        <w:t xml:space="preserve">Economic Resilience and Adaptability</w:t>
      </w:r>
    </w:p>
    <w:p>
      <w:pPr>
        <w:pStyle w:val="FirstParagraph"/>
      </w:pPr>
      <w:r>
        <w:t xml:space="preserve">Beyond culture, the tailor in Kabul represents economic resilience. The informal economy is vast in Afghanistan, and tailoring is one of its most accessible pillars. Reflecting on the livelihoods of these artisans reveals a story of adaptation. When markets shift due to political instability or economic sanctions, the demand for clothing does not vanish; it transforms. In times of scarcity, the tailor becomes a creator out of nothing, repairing old garments until they are nearly invisible menders.</w:t>
      </w:r>
    </w:p>
    <w:p>
      <w:pPr>
        <w:pStyle w:val="BodyText"/>
      </w:pPr>
      <w:r>
        <w:t xml:space="preserve">This aspect highlights the ingenuity required to survive in</w:t>
      </w:r>
      <w:r>
        <w:t xml:space="preserve"> </w:t>
      </w:r>
      <w:r>
        <w:rPr>
          <w:bCs/>
          <w:b/>
        </w:rPr>
        <w:t xml:space="preserve">Afghanistan Kabul</w:t>
      </w:r>
      <w:r>
        <w:t xml:space="preserve">. The modern tailor must often juggle multiple roles: he is a designer, a accountant collecting cash in fluctuating currencies, and a social worker listening to the troubles of his neighbors. The reflection deepens when considering that for many families in Kabul, the income generated by a skilled tailor is what keeps the household intact. The needle becomes an instrument of economic survival, stitching together not just cloth, but the financial fabric of countless households.</w:t>
      </w:r>
    </w:p>
    <w:bookmarkEnd w:id="21"/>
    <w:bookmarkStart w:id="22" w:name="the-social-hub"/>
    <w:p>
      <w:pPr>
        <w:pStyle w:val="Heading2"/>
      </w:pPr>
      <w:r>
        <w:t xml:space="preserve">The Social Hub</w:t>
      </w:r>
    </w:p>
    <w:p>
      <w:pPr>
        <w:pStyle w:val="FirstParagraph"/>
      </w:pPr>
      <w:r>
        <w:t xml:space="preserve">The shop front in Kabul is rarely a private space; it is inherently public. It serves as a social hub where news travels faster than the internet. In reflecting on this dynamic, one realizes that the tailor is an observer of human nature. He hears stories of joy at wedding fittings and silence during mournful visits for funeral attire. This dual role—craftsperson and confidant—adds a layer of emotional weight to his profession.</w:t>
      </w:r>
    </w:p>
    <w:p>
      <w:pPr>
        <w:pStyle w:val="BodyText"/>
      </w:pPr>
      <w:r>
        <w:t xml:space="preserve">In</w:t>
      </w:r>
      <w:r>
        <w:t xml:space="preserve"> </w:t>
      </w:r>
      <w:r>
        <w:rPr>
          <w:bCs/>
          <w:b/>
        </w:rPr>
        <w:t xml:space="preserve">Afghanistan Kabul</w:t>
      </w:r>
      <w:r>
        <w:t xml:space="preserve">, where public spaces can be restrictive, the tailor’s shop offers a neutral ground for interaction. It is one of the few places where men from various ethnic backgrounds—Pashtun, Hazara, Tajik, and Uzbek—might interact over the quality of fabric or the fit of a collar. The tailor navigates these ethnic nuances with diplomatic care. His reflection paper would thus include an analysis of social cohesion; he weaves together people who might otherwise remain segregated by fear or prejudice. He is a subtle agent of peace through everyday interaction.</w:t>
      </w:r>
    </w:p>
    <w:bookmarkEnd w:id="22"/>
    <w:bookmarkStart w:id="23" w:name="gender-and-identity"/>
    <w:p>
      <w:pPr>
        <w:pStyle w:val="Heading2"/>
      </w:pPr>
      <w:r>
        <w:t xml:space="preserve">Gender and Identity</w:t>
      </w:r>
    </w:p>
    <w:p>
      <w:pPr>
        <w:pStyle w:val="FirstParagraph"/>
      </w:pPr>
      <w:r>
        <w:t xml:space="preserve">A particularly poignant aspect of this reflection involves the changing roles regarding gender. While historically tailoring was predominantly male, there is a growing presence of women tailors in Kabul, adapting to shifting social contracts. For female clients, the fitting process can be an act of reclaiming agency in a society that often restricts movement and expression. The choice of fabric—whether vibrant silk or subdued wool—becomes a silent voice for personal identity.</w:t>
      </w:r>
    </w:p>
    <w:p>
      <w:pPr>
        <w:pStyle w:val="BodyText"/>
      </w:pPr>
      <w:r>
        <w:t xml:space="preserve">Reflecting on this, one sees how the tailor empowers his clients. By crafting garments that fit perfectly, he allows individuals to present themselves to the world with dignity and confidence. In</w:t>
      </w:r>
      <w:r>
        <w:t xml:space="preserve"> </w:t>
      </w:r>
      <w:r>
        <w:rPr>
          <w:bCs/>
          <w:b/>
        </w:rPr>
        <w:t xml:space="preserve">Afghanistan Kabul</w:t>
      </w:r>
      <w:r>
        <w:t xml:space="preserve">, where external appearances are heavily scrutinized by societal norms, a well-tailored outfit is armor. It protects the wearer while allowing them to navigate public spaces safely and proudly. The tailor understands this responsibility intimately; his craft directly impacts how safe and accepted his clients feel.</w:t>
      </w:r>
    </w:p>
    <w:bookmarkEnd w:id="23"/>
    <w:bookmarkStart w:id="24" w:name="conclusion"/>
    <w:p>
      <w:pPr>
        <w:pStyle w:val="Heading2"/>
      </w:pPr>
      <w:r>
        <w:t xml:space="preserve">Conclusion</w:t>
      </w:r>
    </w:p>
    <w:p>
      <w:pPr>
        <w:pStyle w:val="FirstParagraph"/>
      </w:pPr>
      <w:r>
        <w:t xml:space="preserve">In conclusion, the tailor in Kabul is far more than a tradesman. He is an architect of dignity, an economist of survival, and a preserver of culture. To write about the tailor is to write about the soul of</w:t>
      </w:r>
      <w:r>
        <w:t xml:space="preserve"> </w:t>
      </w:r>
      <w:r>
        <w:rPr>
          <w:bCs/>
          <w:b/>
        </w:rPr>
        <w:t xml:space="preserve">Afghanistan Kabul</w:t>
      </w:r>
      <w:r>
        <w:t xml:space="preserve">. It is to acknowledge that amidst chaos and hardship, there remains a steadfast commitment to beauty, precision, and connection. The reflection reveals that every garment emerging from his shop carries within it not just thread and cloth, but the hopes, struggles, and enduring spirit of a nation. The tailor stitches the past to the future in Kabul one seam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Afghanistan Kabul</dc:title>
  <dc:creator/>
  <dc:language>en</dc:language>
  <cp:keywords/>
  <dcterms:created xsi:type="dcterms:W3CDTF">2026-07-29T11:14:58Z</dcterms:created>
  <dcterms:modified xsi:type="dcterms:W3CDTF">2026-07-29T11:14:58Z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