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Córdoba</w:t>
      </w:r>
    </w:p>
    <w:bookmarkStart w:id="25" w:name="X876bb3760874a4275d6dd260fb218ee3a8138cc"/>
    <w:p>
      <w:pPr>
        <w:pStyle w:val="Heading1"/>
      </w:pPr>
      <w:r>
        <w:t xml:space="preserve">The Thread That Binds Us: A Reflection on the Tailor in Argentina Córdoba</w:t>
      </w:r>
    </w:p>
    <w:p>
      <w:pPr>
        <w:pStyle w:val="FirstParagraph"/>
      </w:pPr>
      <w:r>
        <w:t xml:space="preserve">In the grand tapestry of human history, few professions embody the intersection of utility, artistry, and cultural identity as profoundly as that of the tailor. To speak of a "Tailor" is to invoke images of measuring tapes draped around necks, chalk marks on fabric scraps, and hours spent in quiet concentration. However when we specifically contextualize this profession within "Argentina Córdoba", the narrative expands from mere clothing construction to a reflection on heritage, resilience, and the preservation of dignity in an increasingly fast-paced world.</w:t>
      </w:r>
    </w:p>
    <w:bookmarkStart w:id="20" w:name="the-historical-fabric-of-córdoba"/>
    <w:p>
      <w:pPr>
        <w:pStyle w:val="Heading2"/>
      </w:pPr>
      <w:r>
        <w:t xml:space="preserve">The Historical Fabric of Córdoba</w:t>
      </w:r>
    </w:p>
    <w:p>
      <w:pPr>
        <w:pStyle w:val="FirstParagraph"/>
      </w:pPr>
      <w:r>
        <w:t xml:space="preserve">To understand the significance of the tailor in this region, one must first appreciate the historical weight of Argentina Córdoba itself. Once known as "La Docta" (The Learned One) due to its prestigious university and colonial architecture, Córdoba has long been a cultural hub distinct from Buenos Aires. For decades, it has served as a sanctuary for artisanal trades that might otherwise have vanished in the face of global industrialization. The</w:t>
      </w:r>
      <w:r>
        <w:t xml:space="preserve"> </w:t>
      </w:r>
      <w:r>
        <w:rPr>
          <w:bCs/>
          <w:b/>
        </w:rPr>
        <w:t xml:space="preserve">Tailor</w:t>
      </w:r>
      <w:r>
        <w:t xml:space="preserve"> </w:t>
      </w:r>
      <w:r>
        <w:t xml:space="preserve">here is not merely a service provider; they are custodians of this regional identity.</w:t>
      </w:r>
    </w:p>
    <w:p>
      <w:pPr>
        <w:pStyle w:val="BodyText"/>
      </w:pPr>
      <w:r>
        <w:t xml:space="preserve">In the bustling markets and quiet neighborhoods of Córdoba, from Barrio Güemes to Villa Nueva, the tailor shop remains a community anchor. These spaces have witnessed decades of social change. They have seen the transition from handmade suits for local politicians and landowners to the modern demand for personalized apparel that stands in defiance of mass-produced fast fashion. The reflection here is one of continuity: while fashion trends fluctuate, the need for precision, fit, and personal touch remains constant.</w:t>
      </w:r>
    </w:p>
    <w:bookmarkEnd w:id="20"/>
    <w:bookmarkStart w:id="21" w:name="the-craft-as-a-philosophical-exercise"/>
    <w:p>
      <w:pPr>
        <w:pStyle w:val="Heading2"/>
      </w:pPr>
      <w:r>
        <w:t xml:space="preserve">The Craft as a Philosophical Exercise</w:t>
      </w:r>
    </w:p>
    <w:p>
      <w:pPr>
        <w:pStyle w:val="FirstParagraph"/>
      </w:pPr>
      <w:r>
        <w:t xml:space="preserve">Reflecting on the daily life of a tailor requires an acknowledgment of patience. In an era defined by instant gratification and digital immediacy, the practice of tailoring offers a stark, necessary counter-narrative. The process begins not with cutting cloth, but with listening. A skilled tailor in Argentina Córdoba must understand not only the physical measurements of their client but also their aspirations. Is this garment for a wedding? A job interview? Or simply for comfort during the humid summers typical of the region?</w:t>
      </w:r>
    </w:p>
    <w:p>
      <w:pPr>
        <w:pStyle w:val="BodyText"/>
      </w:pPr>
      <w:r>
        <w:t xml:space="preserve">This interaction creates a unique human bond. The tailor becomes an confidant, holding space for personal stories while simultaneously shaping fabric. There is a profound philosophy in the act of alteration; it is about taking something imperfect and making it perfect through careful intervention. It mirrors life itself—adjusting, refining, and finding balance. For many residents of Argentina Córdoba, visiting their trusted tailor is a ritual that grounds them in reality, offering a tactile connection to their own bodies and identities.</w:t>
      </w:r>
    </w:p>
    <w:bookmarkEnd w:id="21"/>
    <w:bookmarkStart w:id="22" w:name="economic-resilience-and-local-identity"/>
    <w:p>
      <w:pPr>
        <w:pStyle w:val="Heading2"/>
      </w:pPr>
      <w:r>
        <w:t xml:space="preserve">Economic Resilience and Local Identity</w:t>
      </w:r>
    </w:p>
    <w:p>
      <w:pPr>
        <w:pStyle w:val="FirstParagraph"/>
      </w:pPr>
      <w:r>
        <w:t xml:space="preserve">The role of the tailor extends into the economic fabric of Argentina Córdoba as well. In times of national economic fluctuation, which Argentina has frequently endured, local artisans often provide a stabilizing force. The demand for bespoke clothing or alterations often rises when consumers seek longevity in their purchases rather than disposable trends. The tailor represents value for money and durability.</w:t>
      </w:r>
    </w:p>
    <w:p>
      <w:pPr>
        <w:pStyle w:val="BodyText"/>
      </w:pPr>
      <w:r>
        <w:t xml:space="preserve">Furthermore, the use of local textiles and regional styles infuses the work with a sense of place. Whether it is adapting traditional gaucho aesthetics to modern cuts or utilizing high-quality woolens suited for the cooler winters in the surrounding Sierras, the tailor adapts global fashion to local climates and tastes. This adaptability is crucial for survival but also serves as a reflection of cultural pride. The</w:t>
      </w:r>
      <w:r>
        <w:t xml:space="preserve"> </w:t>
      </w:r>
      <w:r>
        <w:rPr>
          <w:bCs/>
          <w:b/>
        </w:rPr>
        <w:t xml:space="preserve">Tailor</w:t>
      </w:r>
      <w:r>
        <w:t xml:space="preserve"> </w:t>
      </w:r>
      <w:r>
        <w:t xml:space="preserve">becomes an agent of localization, ensuring that while Córdoba looks outward to international trends, it remains firmly rooted in its own soil.</w:t>
      </w:r>
    </w:p>
    <w:bookmarkEnd w:id="22"/>
    <w:bookmarkStart w:id="23" w:name="Xcbd21ff69bc1b6d8a7e8c354beea81e34f5f860"/>
    <w:p>
      <w:pPr>
        <w:pStyle w:val="Heading2"/>
      </w:pPr>
      <w:r>
        <w:t xml:space="preserve">The Future of the Bespoke in a Digital Age</w:t>
      </w:r>
    </w:p>
    <w:p>
      <w:pPr>
        <w:pStyle w:val="FirstParagraph"/>
      </w:pPr>
      <w:r>
        <w:t xml:space="preserve">As we look toward the future, one must reflect on the challenges facing this noble profession. The rise of e-commerce and virtual sizing presents an existential threat to traditional tailoring shops. Yet, there is a growing counter-movement towards sustainability and ethical consumption that favors bespoke clothing. People are beginning to reject the environmental cost of fast fashion in favor of garments made with care and intention.</w:t>
      </w:r>
    </w:p>
    <w:p>
      <w:pPr>
        <w:pStyle w:val="BodyText"/>
      </w:pPr>
      <w:r>
        <w:t xml:space="preserve">In Argentina Córdoba, this shift offers hope for the evolution rather than extinction of the tailor's craft. Younger generations are returning to these trades, bringing new technologies alongside old tools. We see tailors using digital design software to visualize patterns while still relying on hand-stitching techniques passed down from their grandparents. This fusion of past and future is perhaps the most poignant aspect of reflecting on this profession today.</w:t>
      </w:r>
    </w:p>
    <w:bookmarkEnd w:id="23"/>
    <w:bookmarkStart w:id="24" w:name="conclusion"/>
    <w:p>
      <w:pPr>
        <w:pStyle w:val="Heading2"/>
      </w:pPr>
      <w:r>
        <w:t xml:space="preserve">Conclusion</w:t>
      </w:r>
    </w:p>
    <w:p>
      <w:pPr>
        <w:pStyle w:val="FirstParagraph"/>
      </w:pPr>
      <w:r>
        <w:t xml:space="preserve">In conclusion, the tailor in Argentina Córdoba represents far more than a trade; they represent a commitment to quality, community, and cultural preservation. They are artists who work with fabric but sculpt human confidence. As we navigate an increasingly homogenized global culture, the distinct character of Córdoba’s tailoring industry stands as a testament to the enduring power of human hands and individual attention.</w:t>
      </w:r>
    </w:p>
    <w:p>
      <w:pPr>
        <w:pStyle w:val="BodyText"/>
      </w:pPr>
      <w:r>
        <w:rPr>
          <w:bCs/>
          <w:b/>
        </w:rPr>
        <w:t xml:space="preserve">Final Thought:</w:t>
      </w:r>
      <w:r>
        <w:t xml:space="preserve"> </w:t>
      </w:r>
      <w:r>
        <w:t xml:space="preserve">To wear clothing made by a tailor in Argentina Córdoba is to carry within your seams a piece of history, a story of craftsmanship, and the unwavering belief that every individual deserves to be measured with care. The thread is not just holding the fabric together; it is holding the community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Tailor in Argentina Córdoba</dc:title>
  <dc:creator/>
  <dc:language>en</dc:language>
  <cp:keywords/>
  <dcterms:created xsi:type="dcterms:W3CDTF">2026-07-29T08:18:26Z</dcterms:created>
  <dcterms:modified xsi:type="dcterms:W3CDTF">2026-07-29T08:18:26Z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