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Belgium</w:t>
      </w:r>
      <w:r>
        <w:t xml:space="preserve"> </w:t>
      </w:r>
      <w:r>
        <w:t xml:space="preserve">Brussels</w:t>
      </w:r>
    </w:p>
    <w:bookmarkStart w:id="25" w:name="X7273a664d75a8e13820963645f2aff03422e6fa"/>
    <w:p>
      <w:pPr>
        <w:pStyle w:val="Heading1"/>
      </w:pPr>
      <w:r>
        <w:t xml:space="preserve">The Silhouette of History and Modernity: A Reflection on the Tailor in Belgium Brussels</w:t>
      </w:r>
    </w:p>
    <w:p>
      <w:pPr>
        <w:pStyle w:val="FirstParagraph"/>
      </w:pPr>
      <w:r>
        <w:t xml:space="preserve">To walk through the streets of Belgium Brussels is to traverse a labyrinth where history breathes alongside the present. It is a city that serves as the beating heart of Europe, a cosmopolitan hub where languages blend, cultures collide, and traditions are both preserved and reinvented. Within this unique urban tapestry, few professions embody the intersection of heritage and identity quite like the</w:t>
      </w:r>
      <w:r>
        <w:t xml:space="preserve"> </w:t>
      </w:r>
      <w:r>
        <w:rPr>
          <w:bCs/>
          <w:b/>
        </w:rPr>
        <w:t xml:space="preserve">Tailor</w:t>
      </w:r>
      <w:r>
        <w:t xml:space="preserve">. This reflection paper seeks to explore the profound significance of tailoring not merely as a trade, but as a cultural pillar in Belgium Brussels. By examining the historical roots, the contemporary challenges, and the aesthetic philosophy involved in being a tailor within this specific geographic and political context, we uncover how this ancient craft continues to define personal dignity and communal elegance.</w:t>
      </w:r>
    </w:p>
    <w:bookmarkStart w:id="20" w:name="Xc4e14240606c8701ea0a255efe4b1bca7b12341"/>
    <w:p>
      <w:pPr>
        <w:pStyle w:val="Heading2"/>
      </w:pPr>
      <w:r>
        <w:t xml:space="preserve">The Historical Tapestry of Belgian Tailoring</w:t>
      </w:r>
    </w:p>
    <w:p>
      <w:pPr>
        <w:pStyle w:val="FirstParagraph"/>
      </w:pPr>
      <w:r>
        <w:t xml:space="preserve">The identity of a tailor in Belgium Brussels cannot be divorced from the nation’s broader sartorial history. Belgium has long been renowned for its woolens, particularly those produced in regions like Aalst and Eupen, which have supplied fabrics to royal courts across Europe since the Middle Ages. In Belgium Brussels, this legacy is palpable. The city was once a center for artisan guilds where precision and craftsmanship were paramount. To be a tailor here is to inherit a lineage that values meticulous hand-stitching over rapid mass production.</w:t>
      </w:r>
    </w:p>
    <w:p>
      <w:pPr>
        <w:pStyle w:val="BodyText"/>
      </w:pPr>
      <w:r>
        <w:t xml:space="preserve">Historically, the tailor in Belgium Brussels served as more than just a provider of clothing; they were confidants and status markers. During the 19th and early 20th centuries, bespoke tailoring was an essential ritual for the rising bourgeoisie and the aristocracy. The silhouette of a suit created by a master tailor in this city spoke volumes about one’s allegiance to order, structure, and refinement. Even as industrialization swept through Europe, Belgium Brussels resisted the total homogenization of fashion due to its strong guild traditions and royal patronage. This historical weight adds a layer of solemnity to the profession today; when a modern artisan picks up their shears in a shop near the Grand-Place or on Rue Neuve, they are echoing centuries of specialized skill.</w:t>
      </w:r>
    </w:p>
    <w:bookmarkEnd w:id="20"/>
    <w:bookmarkStart w:id="21" w:name="Xb71dcb4d80e94b2f834693f039819ca3edfd92b"/>
    <w:p>
      <w:pPr>
        <w:pStyle w:val="Heading2"/>
      </w:pPr>
      <w:r>
        <w:t xml:space="preserve">The Tailor as an Anchor in a Globalized City</w:t>
      </w:r>
    </w:p>
    <w:p>
      <w:pPr>
        <w:pStyle w:val="FirstParagraph"/>
      </w:pPr>
      <w:r>
        <w:t xml:space="preserve">Belgium Brussels is often described as the capital of Europe, a title that brings with it an influx of diplomats, international civil servants, journalists, and corporate executives. This transient yet powerful demographic creates a unique demand for the services of a tailor. In this context, the tailor becomes more than a merchant; they become an essential service provider for those navigating high-stakes environments where appearance equates to credibility.</w:t>
      </w:r>
    </w:p>
    <w:p>
      <w:pPr>
        <w:pStyle w:val="BodyText"/>
      </w:pPr>
      <w:r>
        <w:t xml:space="preserve">In Belgium Brussels, the tailor plays a critical role in bridging cultural gaps. A well-fitted suit is a universal language. For diplomats and politicians representing various nations, arriving in Brussels means presenting oneself with impeccable dignity. The local tailor understands this nuance deeply. They are not only sewing fabric but also curating an image of authority and respectability that transcends linguistic barriers. This aspect of the profession highlights the tailor’s role as a cultural mediator. The fitting room becomes a sanctuary where individual needs are understood in relation to professional demands specific to the European Union context.</w:t>
      </w:r>
    </w:p>
    <w:p>
      <w:pPr>
        <w:pStyle w:val="BodyText"/>
      </w:pPr>
      <w:r>
        <w:t xml:space="preserve">Furthermore, there is a sense of stability offered by traditional tailoring in an otherwise fast-paced, globalized metropolis. As Belgium Brussels becomes increasingly dominated by digital services and temporary contracts, the enduring relationship between a client and their tailor offers a rare continuity. Clients often return to the same master for decades, creating bonds that withstand political changes and economic fluctuations. This longevity reflects a broader societal value placed on reliability and quality over convenience.</w:t>
      </w:r>
    </w:p>
    <w:bookmarkEnd w:id="21"/>
    <w:bookmarkStart w:id="22" w:name="Xe1c5933ca97ecc9ae7863140684a8588498be4d"/>
    <w:p>
      <w:pPr>
        <w:pStyle w:val="Heading2"/>
      </w:pPr>
      <w:r>
        <w:t xml:space="preserve">Aesthetics, Ethics, and the Sustainability Movement</w:t>
      </w:r>
    </w:p>
    <w:p>
      <w:pPr>
        <w:pStyle w:val="FirstParagraph"/>
      </w:pPr>
      <w:r>
        <w:t xml:space="preserve">In recent years, the concept of tailoring in Belgium Brussels has evolved to meet modern ethical standards. There is a growing consciousness among consumers regarding sustainability and ethical production. The traditional tailor is now often at the forefront of this movement, advocating for "slow fashion" against the backdrop of fast-fashion giants that pollute the environment.</w:t>
      </w:r>
    </w:p>
    <w:p>
      <w:pPr>
        <w:pStyle w:val="BodyText"/>
      </w:pPr>
      <w:r>
        <w:t xml:space="preserve">A contemporary tailor in Belgium Brussels emphasizes durability and timeless design over fleeting trends. This shift reflects a broader philosophical reflection on consumption. In a city that hosts institutions dedicated to peace, human rights, and environmental policy, it is fitting that local artisans adopt these values in their craft. The materials used are increasingly sourced from sustainable Belgian or European suppliers, supporting local economies while reducing carbon footprints.</w:t>
      </w:r>
    </w:p>
    <w:p>
      <w:pPr>
        <w:pStyle w:val="BodyText"/>
      </w:pPr>
      <w:r>
        <w:t xml:space="preserve">This ethical dimension adds depth to the profession. It transforms the tailor into a guardian of quality and longevity. When a customer commissions a garment, they are investing in an item that will last for years rather than months. This mindset resonates strongly with the intellectual and political circles prevalent in Belgium Brussels, where critical thinking about global issues is commonplace.</w:t>
      </w:r>
    </w:p>
    <w:bookmarkEnd w:id="22"/>
    <w:bookmarkStart w:id="23" w:name="challenges-facing-the-craft"/>
    <w:p>
      <w:pPr>
        <w:pStyle w:val="Heading2"/>
      </w:pPr>
      <w:r>
        <w:t xml:space="preserve">Challenges Facing the Craft</w:t>
      </w:r>
    </w:p>
    <w:p>
      <w:pPr>
        <w:pStyle w:val="FirstParagraph"/>
      </w:pPr>
      <w:r>
        <w:t xml:space="preserve">Despite its rich heritage and current relevance, the profession of tailor in Belgium Brussels faces significant challenges. The rising cost of living in the capital city makes bespoke clothing a luxury accessible primarily to the elite. Additionally, finding young apprentices willing to undergo years of rigorous training is becoming increasingly difficult. The allure of quicker, less demanding careers often outweighs the dedication required for master tailoring.</w:t>
      </w:r>
    </w:p>
    <w:p>
      <w:pPr>
        <w:pStyle w:val="BodyText"/>
      </w:pPr>
      <w:r>
        <w:t xml:space="preserve">Moreover, globalization poses a threat from mass-produced imitations that mimic high-end styles at a fraction of the cost. Consumers in Belgium Brussels must be educated on the value proposition of authentic tailoring—understanding that they are paying for fit, fabric quality, and hours of skilled labor rather than just cloth.</w:t>
      </w:r>
    </w:p>
    <w:bookmarkEnd w:id="23"/>
    <w:bookmarkStart w:id="24" w:name="conclusion"/>
    <w:p>
      <w:pPr>
        <w:pStyle w:val="Heading2"/>
      </w:pPr>
      <w:r>
        <w:t xml:space="preserve">Conclusion</w:t>
      </w:r>
    </w:p>
    <w:p>
      <w:pPr>
        <w:pStyle w:val="FirstParagraph"/>
      </w:pPr>
      <w:r>
        <w:t xml:space="preserve">In conclusion, the tailor in Belgium Brussels is a figure of enduring significance. They are custodians of history, facilitators of diplomacy, and champions of sustainable ethics. The craft remains vital not only because it produces beautiful garments but because it preserves the human element in an increasingly automated world. As Belgium Brussels continues to evolve as a global hub, the tailor stands as a testament to the enduring value of precision, patience, and personal connection. To reflect on tailoring in this city is to reflect on the delicate balance between preserving tradition and adapting to modernity—a balance that defines much of Brussels’ own complex identity.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of the Tailor in Belgium Brussels</dc:title>
  <dc:creator/>
  <dc:language>en</dc:language>
  <cp:keywords/>
  <dcterms:created xsi:type="dcterms:W3CDTF">2026-07-29T12:37:13Z</dcterms:created>
  <dcterms:modified xsi:type="dcterms:W3CDTF">2026-07-29T12:37:13Z</dcterms:modified>
</cp:coreProperties>
</file>

<file path=docProps/custom.xml><?xml version="1.0" encoding="utf-8"?>
<Properties xmlns="http://schemas.openxmlformats.org/officeDocument/2006/custom-properties" xmlns:vt="http://schemas.openxmlformats.org/officeDocument/2006/docPropsVTypes"/>
</file>