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Chile</w:t>
      </w:r>
      <w:r>
        <w:t xml:space="preserve"> </w:t>
      </w:r>
      <w:r>
        <w:t xml:space="preserve">Santiago</w:t>
      </w:r>
    </w:p>
    <w:bookmarkStart w:id="26" w:name="X194759718ee7af332fa0fc71d846eb1d6186ab5"/>
    <w:p>
      <w:pPr>
        <w:pStyle w:val="Heading1"/>
      </w:pPr>
      <w:r>
        <w:t xml:space="preserve">The Stitched Soul of the City: A Reflection on the Tailor in Chile Santiago</w:t>
      </w:r>
    </w:p>
    <w:p>
      <w:pPr>
        <w:pStyle w:val="FirstParagraph"/>
      </w:pPr>
      <w:r>
        <w:t xml:space="preserve">In the sprawling urban landscape of Chile Santiago, where the Andes mountains stand as silent sentinels against a backdrop of modern glass skyscrapers and historic architecture, there exists a quiet, enduring tradition that speaks to the very heart of human connection. This is not merely about fabric or thread; it is about identity, precision, and the intimate relationship between maker and wearer. To reflect upon the</w:t>
      </w:r>
      <w:r>
        <w:t xml:space="preserve"> </w:t>
      </w:r>
      <w:r>
        <w:rPr>
          <w:bCs/>
          <w:b/>
        </w:rPr>
        <w:t xml:space="preserve">Tailor</w:t>
      </w:r>
      <w:r>
        <w:t xml:space="preserve"> </w:t>
      </w:r>
      <w:r>
        <w:t xml:space="preserve">in this specific geographic and cultural context is to explore how traditional craftsmanship survives and thrives amidst rapid globalization. Chile Santiago serves as a fascinating stage for this drama of preservation, where the ancient art of tailoring intersects with contemporary life.</w:t>
      </w:r>
    </w:p>
    <w:bookmarkStart w:id="20" w:name="the-geographic-canvas-why-chile-santiago"/>
    <w:p>
      <w:pPr>
        <w:pStyle w:val="Heading2"/>
      </w:pPr>
      <w:r>
        <w:t xml:space="preserve">The Geographic Canvas: Why Chile Santiago?</w:t>
      </w:r>
    </w:p>
    <w:p>
      <w:pPr>
        <w:pStyle w:val="FirstParagraph"/>
      </w:pPr>
      <w:r>
        <w:t xml:space="preserve">Chile Santiago is a city of contrasts. It is a metropolis defined by its unique geography—nestled in a valley between the coast range and the majestic Andes. This topography influences not only the climate but also the rhythm of life. In winter, when cold air descends from the peaks, and in summer, when long days stretch across the southern hemisphere sky, clothing becomes more than aesthetic; it becomes functional armor against nature. However, beyond utility lies culture.</w:t>
      </w:r>
    </w:p>
    <w:p>
      <w:pPr>
        <w:pStyle w:val="BodyText"/>
      </w:pPr>
      <w:r>
        <w:t xml:space="preserve">In Chile Santiago, fashion is often viewed through a lens of sophistication mixed with practicality. The urban professional in Las Condes or Providencia may seek bespoke suits that command respect in boardrooms, while the artist in Bellavista might seek unique alterations that reflect individual expression. The tailor here is not just a service provider but a cultural custodian. Understanding the</w:t>
      </w:r>
      <w:r>
        <w:t xml:space="preserve"> </w:t>
      </w:r>
      <w:r>
        <w:rPr>
          <w:bCs/>
          <w:b/>
        </w:rPr>
        <w:t xml:space="preserve">Tailor</w:t>
      </w:r>
      <w:r>
        <w:t xml:space="preserve"> </w:t>
      </w:r>
      <w:r>
        <w:t xml:space="preserve">requires understanding the people of Chile Santiago: proud, increasingly cosmopolitan yet deeply rooted in local traditions.</w:t>
      </w:r>
    </w:p>
    <w:bookmarkEnd w:id="20"/>
    <w:bookmarkStart w:id="21" w:name="the-craft-as-cultural-preservation"/>
    <w:p>
      <w:pPr>
        <w:pStyle w:val="Heading2"/>
      </w:pPr>
      <w:r>
        <w:t xml:space="preserve">The Craft as Cultural Preservation</w:t>
      </w:r>
    </w:p>
    <w:p>
      <w:pPr>
        <w:pStyle w:val="FirstParagraph"/>
      </w:pPr>
      <w:r>
        <w:t xml:space="preserve">The role of the tailor extends far beyond hemming pants or adjusting collars. In a world dominated by fast fashion—where garments are produced quickly, cheaply, and often discarded after a few wears—the bespoke tailor represents resistance. For the client in Chile Santiago, visiting a master tailor is an act of valuing quality over quantity. It is a rejection of homogenization.</w:t>
      </w:r>
    </w:p>
    <w:p>
      <w:pPr>
        <w:pStyle w:val="BodyText"/>
      </w:pPr>
      <w:r>
        <w:t xml:space="preserve">When one reflects on the process, the significance becomes clear. The initial consultation involves more than measurements; it involves conversation. The tailor listens to how the client moves, works, and lives in Chile Santiago. Does he walk long distances to work? Does she attend evening galas in Valparaíso during summer? These nuances dictate fabric choice and cut. This personalized attention creates a bond that online shopping cannot replicate. The garment becomes an extension of the self, tailored not just to body dimensions but to lifestyle aspirations.</w:t>
      </w:r>
    </w:p>
    <w:bookmarkEnd w:id="21"/>
    <w:bookmarkStart w:id="22" w:name="historical-roots-and-modern-adaptation"/>
    <w:p>
      <w:pPr>
        <w:pStyle w:val="Heading2"/>
      </w:pPr>
      <w:r>
        <w:t xml:space="preserve">Historical Roots and Modern Adaptation</w:t>
      </w:r>
    </w:p>
    <w:p>
      <w:pPr>
        <w:pStyle w:val="FirstParagraph"/>
      </w:pPr>
      <w:r>
        <w:t xml:space="preserve">The history of tailoring in Chile Santiago is intertwined with the country’s own narrative. Historically, suit-making was an imported skill, heavily influenced by British and European immigration waves in the 19th and early 20th centuries. Many of the oldest shops have family names that echo through generations. However, reflection reveals a dynamic evolution. Today’s tailors in Chile Santiago are not frozen in time.</w:t>
      </w:r>
    </w:p>
    <w:p>
      <w:pPr>
        <w:pStyle w:val="BodyText"/>
      </w:pPr>
      <w:r>
        <w:t xml:space="preserve">They adapt to modern trends while holding onto traditional techniques. One sees Italian wools blended with local sensibilities, cuts that accommodate the stature and posture of Latin American clientele, and styles that reflect the relaxed yet formal atmosphere of contemporary Chilean business culture. The modern tailor must also be a digital strategist, using social media to showcase portfolios while maintaining the exclusivity of in-person fittings. This duality is crucial for survival in a competitive market.</w:t>
      </w:r>
    </w:p>
    <w:bookmarkEnd w:id="22"/>
    <w:bookmarkStart w:id="23" w:name="the-human-element-trust-and-intimacy"/>
    <w:p>
      <w:pPr>
        <w:pStyle w:val="Heading2"/>
      </w:pPr>
      <w:r>
        <w:t xml:space="preserve">The Human Element: Trust and Intimacy</w:t>
      </w:r>
    </w:p>
    <w:p>
      <w:pPr>
        <w:pStyle w:val="FirstParagraph"/>
      </w:pPr>
      <w:r>
        <w:t xml:space="preserve">Perhaps the most profound aspect of reflecting on the tailor is recognizing the intimacy of the transaction. Fitting sessions are private moments between two individuals. There is a vulnerability in having one’s body measured, discussed, and judged for proportion and symmetry. The tailor must possess not only technical skill but also emotional intelligence.</w:t>
      </w:r>
    </w:p>
    <w:p>
      <w:pPr>
        <w:pStyle w:val="BodyText"/>
      </w:pPr>
      <w:r>
        <w:t xml:space="preserve">In Chile Santiago, where interpersonal relationships (*contacto personal*) are highly valued, this trust factor is amplified. A client returns to the same tailor for decades because they know their needs will be understood without explanation. This loyalty creates a micro-community of regulars who share stories, celebrate milestones, and navigate life changes together—all while being attended to by skilled hands. The tailor becomes a confidant as much as a craftsman.</w:t>
      </w:r>
    </w:p>
    <w:bookmarkEnd w:id="23"/>
    <w:bookmarkStart w:id="24" w:name="economic-and-social-implications"/>
    <w:p>
      <w:pPr>
        <w:pStyle w:val="Heading2"/>
      </w:pPr>
      <w:r>
        <w:t xml:space="preserve">Economic and Social Implications</w:t>
      </w:r>
    </w:p>
    <w:p>
      <w:pPr>
        <w:pStyle w:val="FirstParagraph"/>
      </w:pPr>
      <w:r>
        <w:t xml:space="preserve">From an economic perspective, the survival of traditional tailors in Chile Santiago highlights the resilience of small businesses. They often operate out of modest storefronts or hidden workshops behind busy avenues. Yet, they cater to high-net-worth individuals and creative professionals alike. This cross-section of clientele underscores their versatility.</w:t>
      </w:r>
    </w:p>
    <w:p>
      <w:pPr>
        <w:pStyle w:val="BodyText"/>
      </w:pPr>
      <w:r>
        <w:t xml:space="preserve">Furthermore, there is a growing awareness among consumers in Chile Santiago about the environmental impact of clothing. Reflecting on the tailor’s role today includes acknowledging sustainability. By creating durable garments that fit perfectly and last for years, tailors reduce textile waste. This aligns with increasing global and local movements toward sustainable consumption. The slow fashion movement finds its purest expression in the tailor’s studio.</w:t>
      </w:r>
    </w:p>
    <w:bookmarkEnd w:id="24"/>
    <w:bookmarkStart w:id="25" w:name="conclusion-the-enduring-thread"/>
    <w:p>
      <w:pPr>
        <w:pStyle w:val="Heading2"/>
      </w:pPr>
      <w:r>
        <w:t xml:space="preserve">Conclusion: The Enduring Thread</w:t>
      </w:r>
    </w:p>
    <w:p>
      <w:pPr>
        <w:pStyle w:val="FirstParagraph"/>
      </w:pPr>
      <w:r>
        <w:t xml:space="preserve">In conclusion, reflecting on the tailor in Chile Santiago reveals a complex tapestry of tradition, adaptation, and human connection. It is a story of how local artisans navigate global pressures while maintaining cultural integrity. The tailor is more than a merchant; they are an artist shaping identity through cloth.</w:t>
      </w:r>
    </w:p>
    <w:p>
      <w:pPr>
        <w:pStyle w:val="BodyText"/>
      </w:pPr>
      <w:r>
        <w:t xml:space="preserve">As Chile Santiago continues to grow and change, the presence of the skilled tailor serves as an anchor to heritage. They remind us that in a digital age, touch and texture still matter. That being measured by human hands carries dignity. That clothing is not just cover but communication.</w:t>
      </w:r>
    </w:p>
    <w:p>
      <w:pPr>
        <w:pStyle w:val="BodyText"/>
      </w:pPr>
      <w:r>
        <w:t xml:space="preserve">To appreciate the tailor in this context is to appreciate Chile Santiago itself: a city of layers, histories, and personalities waiting to be shaped into something uniquely one’s own. The thread that binds them together is not just linen or wool, but a shared commitment to excellence and authenticity. In every stitch made in the workshops of Chile Santiago, there lies a testament to the enduring power of human craft.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Tailor in Chile Santiago</dc:title>
  <dc:creator/>
  <dc:language>en</dc:language>
  <cp:keywords/>
  <dcterms:created xsi:type="dcterms:W3CDTF">2026-07-29T09:30:04Z</dcterms:created>
  <dcterms:modified xsi:type="dcterms:W3CDTF">2026-07-29T09:30:04Z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