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Tailoring</w:t>
      </w:r>
      <w:r>
        <w:t xml:space="preserve"> </w:t>
      </w:r>
      <w:r>
        <w:t xml:space="preserve">in</w:t>
      </w:r>
      <w:r>
        <w:t xml:space="preserve"> </w:t>
      </w:r>
      <w:r>
        <w:t xml:space="preserve">France</w:t>
      </w:r>
      <w:r>
        <w:t xml:space="preserve"> </w:t>
      </w:r>
      <w:r>
        <w:t xml:space="preserve">Lyon</w:t>
      </w:r>
    </w:p>
    <w:bookmarkStart w:id="25" w:name="Xb120d90cec61754ab7826b00a9caa31a6078b80"/>
    <w:p>
      <w:pPr>
        <w:pStyle w:val="Heading1"/>
      </w:pPr>
      <w:r>
        <w:t xml:space="preserve">The Art of Precision and Heritage: A Reflection on Tailoring in France Lyon</w:t>
      </w:r>
    </w:p>
    <w:p>
      <w:pPr>
        <w:pStyle w:val="FirstParagraph"/>
      </w:pPr>
      <w:r>
        <w:t xml:space="preserve">To understand the essence of a tailor is to understand the delicate intersection between human anatomy and artistic expression. It is not merely about sewing fabric; it is about sculpting with thread, creating a second skin that honors the individual while elevating their presence. When one reflects upon this craft within the specific cultural and historical context of France Lyon, the experience transcends simple commerce or service. It becomes a journey into the heart of European elegance, where history whispers from every spool of silk and every cut of wool. This reflection explores how the role of a tailor in France Lyon serves as a guardian of tradition while adapting to the nuanced tastes of modern society.</w:t>
      </w:r>
    </w:p>
    <w:bookmarkStart w:id="20" w:name="the-historical-resonance"/>
    <w:p>
      <w:pPr>
        <w:pStyle w:val="Heading2"/>
      </w:pPr>
      <w:r>
        <w:t xml:space="preserve">The Historical Resonance</w:t>
      </w:r>
    </w:p>
    <w:p>
      <w:pPr>
        <w:pStyle w:val="FirstParagraph"/>
      </w:pPr>
      <w:r>
        <w:t xml:space="preserve">Lyon has long been recognized not just as the gastronomic capital of France, but historically as its textile hub. For centuries, the city was synonymous with silk production, a legacy that deeply influences the local approach to tailoring. To be a tailor in this region is to inherit a mantle heavy with prestige and expectation. The fabrics available here are not mere commodities; they are artifacts of industrial heritage and artisanal mastery. Reflecting on this lineage, one realizes that the tailor in France Lyon does not work in isolation but stands on the shoulders of generations who perfected the art of handling delicate materials.</w:t>
      </w:r>
    </w:p>
    <w:p>
      <w:pPr>
        <w:pStyle w:val="BodyText"/>
      </w:pPr>
      <w:r>
        <w:t xml:space="preserve">The streets of Lyon, with their traboules (hidden passageways) and Renaissance architecture, reflect an appreciation for structure and detail. This architectural beauty parallels the construction of a well-tailored suit. The reflection here is on harmony: just as a building must align with its environment to be aesthetically pleasing, a garment must align with the wearer’s lifestyle and body shape to be truly successful. In France Lyon, this alignment is treated as sacred duty by the skilled professional.</w:t>
      </w:r>
    </w:p>
    <w:bookmarkEnd w:id="20"/>
    <w:bookmarkStart w:id="21" w:name="the-philosophy-of-bespoke-craftsmanship"/>
    <w:p>
      <w:pPr>
        <w:pStyle w:val="Heading2"/>
      </w:pPr>
      <w:r>
        <w:t xml:space="preserve">The Philosophy of Bespoke Craftsmanship</w:t>
      </w:r>
    </w:p>
    <w:p>
      <w:pPr>
        <w:pStyle w:val="FirstParagraph"/>
      </w:pPr>
      <w:r>
        <w:t xml:space="preserve">In an era dominated by fast fashion and mass production, the existence of a true tailor represents a resistance against disposability. A reflection on the tailor’s work in France Lyon reveals a philosophy that values time over speed. The process is slow, deliberate, and deeply personal. It begins with measurement—not just of inches and centimeters, but of posture, gait, and individual asymmetries. In France Lyon, this attention to detail is heightened by a cultural appreciation for *savoir-faire* (know-how).</w:t>
      </w:r>
    </w:p>
    <w:p>
      <w:pPr>
        <w:pStyle w:val="BodyText"/>
      </w:pPr>
      <w:r>
        <w:t xml:space="preserve">The tailor acts as both consultant and creator. They must possess the technical skill to cut complex patterns but also the emotional intelligence to understand what their client wishes to convey. Does the client seek authority? Comfort? Romance? The tailor translates these abstract desires into concrete design choices—lapel width, button stance, fabric weight. This transformation is a profound act of communication without words. In Lyon, where art and literature have always played central roles in daily life, this communicative power of clothing is particularly revered.</w:t>
      </w:r>
    </w:p>
    <w:bookmarkEnd w:id="21"/>
    <w:bookmarkStart w:id="22" w:name="the-client-tailor-relationship"/>
    <w:p>
      <w:pPr>
        <w:pStyle w:val="Heading2"/>
      </w:pPr>
      <w:r>
        <w:t xml:space="preserve">The Client-Tailor Relationship</w:t>
      </w:r>
    </w:p>
    <w:p>
      <w:pPr>
        <w:pStyle w:val="FirstParagraph"/>
      </w:pPr>
      <w:r>
        <w:t xml:space="preserve">One cannot reflect on tailoring without considering the relationship between the maker and the wearer. In France Lyon, this relationship often evolves into a long-term partnership. It is built on trust and confidentiality. The fitting room becomes a sanctuary where vulnerability is met with professionalism and care. For many clients in France Lyon, visiting their tailor is less about buying clothes and more about maintaining an identity.</w:t>
      </w:r>
    </w:p>
    <w:p>
      <w:pPr>
        <w:pStyle w:val="BodyText"/>
      </w:pPr>
      <w:r>
        <w:t xml:space="preserve">This dynamic challenges the modern consumer to slow down and engage meaningfully with their wardrobe. It forces a reconsideration of value versus cost. While mass-produced garments may be cheaper initially, they lack the longevity and emotional resonance of bespoke pieces crafted by a tailor in France Lyon. The reflection here is on sustainability—both environmental, through reduced waste, and cultural, through the preservation of craftsmanship skills that might otherwise fade into obscurity.</w:t>
      </w:r>
    </w:p>
    <w:bookmarkEnd w:id="22"/>
    <w:bookmarkStart w:id="23" w:name="modern-adaptations-and-future-outlook"/>
    <w:p>
      <w:pPr>
        <w:pStyle w:val="Heading2"/>
      </w:pPr>
      <w:r>
        <w:t xml:space="preserve">Modern Adaptations and Future Outlook</w:t>
      </w:r>
    </w:p>
    <w:p>
      <w:pPr>
        <w:pStyle w:val="FirstParagraph"/>
      </w:pPr>
      <w:r>
        <w:t xml:space="preserve">While rooted in tradition, the tailor in France Lyon is not stagnant. The contemporary market demands versatility. Modern clients expect garments that are suitable for global travel, business casual environments, and digital-age aesthetics. A successful tailor today must balance classic techniques with modern functionality. For instance, incorporating breathable fabrics for warmer climates or designing suits that allow for greater movement reflects an adaptive mindset.</w:t>
      </w:r>
    </w:p>
    <w:p>
      <w:pPr>
        <w:pStyle w:val="BodyText"/>
      </w:pPr>
      <w:r>
        <w:t xml:space="preserve">Moreover, the global reach of the internet has allowed tailors in France Lyon to showcase their work beyond regional borders. This exposure brings new challenges and opportunities. It requires them to maintain their distinct local identity while appealing to international sensibilities. The reflection here is on globalization versus localization: how can one remain authentically rooted in Lyon’s heritage while speaking a universal language of style? The answer lies in the unwavering commitment to quality that defines the French artisan.</w:t>
      </w:r>
    </w:p>
    <w:bookmarkEnd w:id="23"/>
    <w:bookmarkStart w:id="24" w:name="conclusion"/>
    <w:p>
      <w:pPr>
        <w:pStyle w:val="Heading2"/>
      </w:pPr>
      <w:r>
        <w:t xml:space="preserve">Conclusion</w:t>
      </w:r>
    </w:p>
    <w:p>
      <w:pPr>
        <w:pStyle w:val="FirstParagraph"/>
      </w:pPr>
      <w:r>
        <w:t xml:space="preserve">In conclusion, the role of a tailor extends far beyond the technical act of sewing. In France Lyon, it embodies a cultural ethos that celebrates precision, beauty, and individuality. It is a craft that demands respect for materials, deep understanding of human form, and sensitivity to client needs. As we reflect on this profession within this specific geographic and cultural context, we recognize it as a vital link between past and future.</w:t>
      </w:r>
    </w:p>
    <w:p>
      <w:pPr>
        <w:pStyle w:val="BodyText"/>
      </w:pPr>
      <w:r>
        <w:t xml:space="preserve">The tailor in France Lyon serves as a custodian of elegance, ensuring that the art of bespoke clothing remains alive and relevant. In doing so, they remind us that clothing is not merely functional but deeply expressive. Through their needles and threads, they weave stories of heritage and hope into every garment. This reflection underscores the enduring significance of tailoring in France Lyon as a beacon of quality craftsmanship in an increasingly impersonal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Art of Tailoring in France Lyon</dc:title>
  <dc:creator/>
  <dc:language>en</dc:language>
  <cp:keywords/>
  <dcterms:created xsi:type="dcterms:W3CDTF">2026-07-29T18:34:12Z</dcterms:created>
  <dcterms:modified xsi:type="dcterms:W3CDTF">2026-07-29T18:34:12Z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