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Tailor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7392f5423672c33397581c55fc7cea55859e19d"/>
    <w:p>
      <w:pPr>
        <w:pStyle w:val="Heading1"/>
      </w:pPr>
      <w:r>
        <w:t xml:space="preserve">A Reflection on the Tailor in Germany Berlin</w:t>
      </w:r>
    </w:p>
    <w:p>
      <w:pPr>
        <w:pStyle w:val="FirstParagraph"/>
      </w:pPr>
      <w:r>
        <w:t xml:space="preserve">The role of a tailor extends far beyond the simple act of stitching fabric; it is an intricate dance between tradition, precision, and personal expression. When reflecting on the concept of a tailor within the vibrant metropolis of Germany Berlin one must consider not only the craftsmanship involved but also how this craft interacts with urban life cultural expectations and contemporary fashion trends.</w:t>
      </w:r>
    </w:p>
    <w:p>
      <w:pPr>
        <w:pStyle w:val="BodyText"/>
      </w:pPr>
      <w:r>
        <w:t xml:space="preserve">In today's fast-paced world where mass production dominates much of our clothing landscape turning to a tailor in Germany Berlin represents an intentional choice for quality and individuality. This shift highlights a growing appreciation among residents who seek garments that fit perfectly reflect their unique style and stand the test of time rather than succumbing quickly to seasonal trends.</w:t>
      </w:r>
    </w:p>
    <w:p>
      <w:pPr>
        <w:pStyle w:val="BodyText"/>
      </w:pPr>
      <w:r>
        <w:t xml:space="preserve">The history of tailoring in Germany dates back centuries rooted deeply in Prussian military traditions which emphasized discipline uniformity and attention to detail. Over time these values have evolved into modern practices seen across various workshops throughout Germany Berlin where artisans blend historical techniques with innovative materials creating pieces that honor heritage while embracing progress.</w:t>
      </w:r>
    </w:p>
    <w:p>
      <w:pPr>
        <w:pStyle w:val="BodyText"/>
      </w:pPr>
      <w:r>
        <w:t xml:space="preserve">One cannot discuss tailoring without acknowledging its significance in formal settings often required by business or social conventions here in Germany Berlin such occasions demand attire crafted meticulously from high-quality fabrics ensuring comfort alongside elegance. A well-tailored suit does more than just look good—it boosts confidence enhances professionalism and facilitates communication through non-verbal cues about one's personality values and status within society.</w:t>
      </w:r>
    </w:p>
    <w:p>
      <w:pPr>
        <w:pStyle w:val="BodyText"/>
      </w:pPr>
      <w:r>
        <w:t xml:space="preserve">Furthermore reflecting on the process of working with a tailor reveals much about human interaction trust building patience as well respect for another person's expertise when seeking something truly special made especially for oneself unlike off-the-rack items found readily available elsewhere around the globe today.</w:t>
      </w:r>
    </w:p>
    <w:p>
      <w:pPr>
        <w:pStyle w:val="BodyText"/>
      </w:pPr>
      <w:r>
        <w:t xml:space="preserve">In conclusion exploring what it means to engage with a tailor within Germany Berlin offers insights into broader societal shifts towards sustainability ethical consumption personalization etcetera—all factors increasingly important in shaping our collective future together as global citizens interconnected yet diverse communities striving toward harmony amidst change.</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Tailor in Germany Berlin</dc:title>
  <dc:creator/>
  <dc:language>en</dc:language>
  <cp:keywords/>
  <dcterms:created xsi:type="dcterms:W3CDTF">2026-07-29T06:25:37Z</dcterms:created>
  <dcterms:modified xsi:type="dcterms:W3CDTF">2026-07-29T06:25:37Z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