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2f693255f8cb90ce36c49737a0ac4e052387a0"/>
    <w:p>
      <w:pPr>
        <w:pStyle w:val="Heading1"/>
      </w:pPr>
      <w:r>
        <w:t xml:space="preserve">A Stitch in Time, A Thread of Tradition: Reflections on Tailoring in India Bangalore</w:t>
      </w:r>
    </w:p>
    <w:p>
      <w:pPr>
        <w:pStyle w:val="FirstParagraph"/>
      </w:pPr>
      <w:r>
        <w:t xml:space="preserve">In the bustling metropolis of India Bangalore, where the hum of ancient traffic mixes with the digital ping of startup offices, there exists a timeless institution that bridges the gap between heritage and modernity. This is not merely a shop selling clothes; it is an artisanal sanctuary known as a tailor. To reflect upon a tailor in India Bangalore is to delve into a complex narrative of cultural identity, economic necessity, social ritual, and personal expression. The experience of visiting such an establishment offers more than just garments; it provides insight into the soul of the city itself.</w:t>
      </w:r>
    </w:p>
    <w:bookmarkStart w:id="20" w:name="the-ritual-of-measurement"/>
    <w:p>
      <w:pPr>
        <w:pStyle w:val="Heading2"/>
      </w:pPr>
      <w:r>
        <w:t xml:space="preserve">The Ritual of Measurement</w:t>
      </w:r>
    </w:p>
    <w:p>
      <w:pPr>
        <w:pStyle w:val="FirstParagraph"/>
      </w:pPr>
      <w:r>
        <w:t xml:space="preserve">The journey begins not with fabric selection alone but with the ritualistic process of measurement. In India Bangalore, the tailor is often viewed less as a service provider and more as a confidant and artisan combined. When one enters a traditional tailor's shop, perhaps located in the narrow lanes of Chickpet or within the serene courtyards of Indiranagar, there is an immediate sense of intimacy. The measuring tape becomes an extension of the tailor’s hand, mapping the contours of the body with practiced ease.</w:t>
      </w:r>
    </w:p>
    <w:p>
      <w:pPr>
        <w:pStyle w:val="BodyText"/>
      </w:pPr>
      <w:r>
        <w:t xml:space="preserve">This interaction is deeply reflective of Indian hospitality and attention to detail. Unlike off-the-rack solutions found in Western malls, where size is a generic label (S, M, L), here size is a unique geometry specific to an individual. The tailor listens while measuring. They ask about posture, habits of movement, and even lifestyle changes. In the context of India Bangalore’s fast-paced tech culture, this pause for customization is radical. It forces the customer to slow down and engage with their physical self in a digital age that often ignores bodily needs in favor of virtual efficiency.</w:t>
      </w:r>
    </w:p>
    <w:bookmarkEnd w:id="20"/>
    <w:bookmarkStart w:id="21" w:name="fabric-as-identity"/>
    <w:p>
      <w:pPr>
        <w:pStyle w:val="Heading2"/>
      </w:pPr>
      <w:r>
        <w:t xml:space="preserve">Fabric as Identity</w:t>
      </w:r>
    </w:p>
    <w:p>
      <w:pPr>
        <w:pStyle w:val="FirstParagraph"/>
      </w:pPr>
      <w:r>
        <w:t xml:space="preserve">The choice of fabric is another critical layer of reflection. India Bangalore sits at the crossroads of global trends and local tradition. One might find shops stocked with fine Italian wool for the corporate professional working in Electronic City, alongside bolts of vibrant silk and cotton meant for traditional wear like sarees, dhotis, or sherwanis required for weddings in South Indian temples.</w:t>
      </w:r>
    </w:p>
    <w:p>
      <w:pPr>
        <w:pStyle w:val="BodyText"/>
      </w:pPr>
      <w:r>
        <w:t xml:space="preserve">Selecting fabric is an act of self-definition. In India Bangalore, where the climate varies from pleasant evenings to intense heat, the material choice reflects a practical wisdom passed down through generations. The tactile experience of touching raw silk or lightweight cotton connects the individual to centuries of textile heritage specific to this region. Reflecting on these materials evokes memories of festivals, family gatherings, and religious ceremonies. Thus, the tailor in India Bangalore is not just constructing a garment; they are curating an outfit that speaks to one’s social standing, cultural roots, and personal taste.</w:t>
      </w:r>
    </w:p>
    <w:bookmarkEnd w:id="21"/>
    <w:bookmarkStart w:id="22" w:name="the-social-hub"/>
    <w:p>
      <w:pPr>
        <w:pStyle w:val="Heading2"/>
      </w:pPr>
      <w:r>
        <w:t xml:space="preserve">The Social Hub</w:t>
      </w:r>
    </w:p>
    <w:p>
      <w:pPr>
        <w:pStyle w:val="FirstParagraph"/>
      </w:pPr>
      <w:r>
        <w:t xml:space="preserve">Beyond the commercial transaction, the tailor shop serves as a community hub. In many neighborhoods across India Bangalore, these shops are informal gathering places where news is exchanged. The waiting time for fittings becomes social time. Neighbors discuss local politics, share life updates, and bond over shared struggles and joys.</w:t>
      </w:r>
    </w:p>
    <w:p>
      <w:pPr>
        <w:pStyle w:val="BodyText"/>
      </w:pPr>
      <w:r>
        <w:t xml:space="preserve">This communal aspect highlights the human element that automation cannot replace in the era of e-commerce. In a city rapidly transforming into a global tech capital, preserving these spaces of face-to-face interaction is vital for mental well-being. The tailor often acts as a mediator or advisor, offering opinions on what suits one’s complexion or body type, thereby boosting confidence and self-esteem. This mentorship role underscores the respect accorded to skilled artisans in Indian society.</w:t>
      </w:r>
    </w:p>
    <w:bookmarkEnd w:id="22"/>
    <w:bookmarkStart w:id="23" w:name="sustainability-and-slow-fashion"/>
    <w:p>
      <w:pPr>
        <w:pStyle w:val="Heading2"/>
      </w:pPr>
      <w:r>
        <w:t xml:space="preserve">Sustainability and Slow Fashion</w:t>
      </w:r>
    </w:p>
    <w:p>
      <w:pPr>
        <w:pStyle w:val="FirstParagraph"/>
      </w:pPr>
      <w:r>
        <w:t xml:space="preserve">In recent years, there has been a growing reflection among the youth of India Bangalore regarding sustainability. The rise of fast fashion has led to waste, prompting a return to bespoke tailoring as an eco-friendly alternative. By choosing to tailor clothes in India Bangalore, consumers are investing in quality over quantity. These garments are built to last for years rather than seasons.</w:t>
      </w:r>
    </w:p>
    <w:p>
      <w:pPr>
        <w:pStyle w:val="BodyText"/>
      </w:pPr>
      <w:r>
        <w:t xml:space="preserve">This shift represents a conscious rejection of disposable culture. Reflecting on this trend reveals a deeper understanding of value—where the cost is not just monetary but also emotional and environmental. The durability of well-tailored clothing reduces landfill waste and honors the labor involved in its creation. In India Bangalore, this movement aligns with broader global discussions on ethical consumption, showing how local practices can contribute to international goals.</w:t>
      </w:r>
    </w:p>
    <w:bookmarkEnd w:id="23"/>
    <w:bookmarkStart w:id="24" w:name="the-artisans-dignity"/>
    <w:p>
      <w:pPr>
        <w:pStyle w:val="Heading2"/>
      </w:pPr>
      <w:r>
        <w:t xml:space="preserve">The Artisan’s Dignity</w:t>
      </w:r>
    </w:p>
    <w:p>
      <w:pPr>
        <w:pStyle w:val="FirstParagraph"/>
      </w:pPr>
      <w:r>
        <w:t xml:space="preserve">Finally, reflecting on the tailor brings attention to the dignity of labor. Each stitch represents hours of focused effort by skilled hands. In India Bangalore, where many artisans come from humble beginnings, their craft is a testament to resilience and dedication. Supporting local tailors supports these families directly.</w:t>
      </w:r>
    </w:p>
    <w:p>
      <w:pPr>
        <w:pStyle w:val="BodyText"/>
      </w:pPr>
      <w:r>
        <w:t xml:space="preserve">The relationship between client and tailor is symbiotic; it relies on trust and repeated interactions over years. This long-term engagement fosters loyalty that algorithms cannot replicate. As we move further into the future, preserving this tradition becomes an act of cultural preservation.</w:t>
      </w:r>
    </w:p>
    <w:bookmarkEnd w:id="24"/>
    <w:bookmarkStart w:id="25" w:name="conclusion"/>
    <w:p>
      <w:pPr>
        <w:pStyle w:val="Heading2"/>
      </w:pPr>
      <w:r>
        <w:t xml:space="preserve">Conclusion</w:t>
      </w:r>
    </w:p>
    <w:p>
      <w:pPr>
        <w:pStyle w:val="FirstParagraph"/>
      </w:pPr>
      <w:r>
        <w:t xml:space="preserve">In conclusion, a tailor in India Bangalore is far more than a merchant of cloth. They are guardians of tradition, architects of personal style, and keepers of community bonds. In navigating life between ancient customs and modern aspirations, the tailor offers a thread that ties past to future. To engage with this profession is to participate in a rich tapestry woven from threads of heritage, innovation, and humanity.</w:t>
      </w:r>
    </w:p>
    <w:p>
      <w:pPr>
        <w:pStyle w:val="BodyText"/>
      </w:pPr>
      <w:r>
        <w:t xml:space="preserve">As India Bangalore continues its meteoric rise on the global stage, remembering the value of bespoke craftsmanship ensures that progress does not come at the expense of identity. The reflection upon tailoring reminds us that true style is personal, meaningful, and deeply rooted in our connections with others. Thus, every visit to a tailor’s shop is not just about fitting clothes; it is about fitting into society with grace and authenticity.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2026-07-29T08:17:02Z</dcterms:created>
  <dcterms:modified xsi:type="dcterms:W3CDTF">2026-07-29T08:17:02Z</dcterms:modified>
</cp:coreProperties>
</file>

<file path=docProps/custom.xml><?xml version="1.0" encoding="utf-8"?>
<Properties xmlns="http://schemas.openxmlformats.org/officeDocument/2006/custom-properties" xmlns:vt="http://schemas.openxmlformats.org/officeDocument/2006/docPropsVTypes"/>
</file>