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Indonesia</w:t>
      </w:r>
      <w:r>
        <w:t xml:space="preserve"> </w:t>
      </w:r>
      <w:r>
        <w:t xml:space="preserve">Jakarta</w:t>
      </w:r>
    </w:p>
    <w:bookmarkStart w:id="26" w:name="X2cca5d7bd98f1b359088ef4f2406008d7599bc9"/>
    <w:p>
      <w:pPr>
        <w:pStyle w:val="Heading1"/>
      </w:pPr>
      <w:r>
        <w:t xml:space="preserve">The Art of Fit and Culture: A Reflection on the Tailor in Indonesia Jakarta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Customization in a Modern Metropolis</w:t>
      </w:r>
    </w:p>
    <w:bookmarkStart w:id="20" w:name="X337686eb8e7eadf6f1e5fe10bd68b4f029c4c6f"/>
    <w:p>
      <w:pPr>
        <w:pStyle w:val="Heading2"/>
      </w:pPr>
      <w:r>
        <w:t xml:space="preserve">I. Introduction: The Intersection of Tradition and Urbanity</w:t>
      </w:r>
    </w:p>
    <w:p>
      <w:pPr>
        <w:pStyle w:val="FirstParagraph"/>
      </w:pPr>
      <w:r>
        <w:t xml:space="preserve">To understand the cultural fabric of a nation, one must look at how its people dress, but to truly understand the spirit of a metropolis like</w:t>
      </w:r>
      <w:r>
        <w:t xml:space="preserve"> </w:t>
      </w:r>
      <w:r>
        <w:t xml:space="preserve">Indonesia Jakarta</w:t>
      </w:r>
      <w:r>
        <w:t xml:space="preserve">, one must look at who makes those clothes. In an era dominated by fast fashion and mass-produced textiles from overseas, the traditional</w:t>
      </w:r>
      <w:r>
        <w:t xml:space="preserve"> </w:t>
      </w:r>
      <w:r>
        <w:t xml:space="preserve">Tailor</w:t>
      </w:r>
      <w:r>
        <w:t xml:space="preserve"> </w:t>
      </w:r>
      <w:r>
        <w:t xml:space="preserve">remains a pillar of social interaction, craftsmanship, and individual expression. This reflection paper explores the multifaceted role of the tailor within the bustling context of Jakarta. It is not merely a document about clothing construction; it is an inquiry into how human relationships are forged through measurement tapes and fabric swatches in one of Southeast Asia’s most dynamic cities.</w:t>
      </w:r>
    </w:p>
    <w:p>
      <w:pPr>
        <w:pStyle w:val="BodyText"/>
      </w:pPr>
      <w:r>
        <w:t xml:space="preserve">Jakarta, as a city that never sleeps, presents a unique paradox. It is often characterized by its rapid modernization, traffic congestion, and global economic influence. Yet, amidst the skyscrapers of Sudirman and Thamrin roads and the chaotic energy of Glodok marketplaces, there exists a quiet sanctuary: the neighborhood tailor shop (often referred to as "penjahit"). This paper reflects on how these establishments serve as cultural anchors in</w:t>
      </w:r>
      <w:r>
        <w:t xml:space="preserve"> </w:t>
      </w:r>
      <w:r>
        <w:t xml:space="preserve">Indonesia Jakarta</w:t>
      </w:r>
      <w:r>
        <w:t xml:space="preserve">, preserving heritage while adapting to contemporary needs.</w:t>
      </w:r>
    </w:p>
    <w:bookmarkEnd w:id="20"/>
    <w:bookmarkStart w:id="21" w:name="X545f6d8d9faf9c5ffa60cbaa255cf69ff9da4ca"/>
    <w:p>
      <w:pPr>
        <w:pStyle w:val="Heading2"/>
      </w:pPr>
      <w:r>
        <w:t xml:space="preserve">II. The Ritual of Measurement and Communication</w:t>
      </w:r>
    </w:p>
    <w:p>
      <w:pPr>
        <w:pStyle w:val="FirstParagraph"/>
      </w:pPr>
      <w:r>
        <w:t xml:space="preserve">The first aspect that strikes any visitor or resident is the ritualistic nature of visiting a tailor. Unlike buying ready-to-wear garments from a department store, commissioning a suit or dress from a tailor requires dialogue. In</w:t>
      </w:r>
      <w:r>
        <w:t xml:space="preserve"> </w:t>
      </w:r>
      <w:r>
        <w:t xml:space="preserve">Indonesia Jakarta</w:t>
      </w:r>
      <w:r>
        <w:t xml:space="preserve">, this interaction is heavily influenced by local etiquette and social hierarchy. The relationship between client and tailor is rarely purely transactional; it is relational.</w:t>
      </w:r>
    </w:p>
    <w:p>
      <w:pPr>
        <w:pStyle w:val="BodyText"/>
      </w:pPr>
      <w:r>
        <w:t xml:space="preserve">I reflect on the precision required in this communication. A simple phrase like "sesuaikan dengan ukuran saya" (match my size) opens a door to detailed discussion about fabric weight, cut style, and occasion appropriateness. The tailor acts not just as a craftsman but as a stylist and counselor. In Jakarta’s professional environment, where business attire dictates much of daily life for the corporate elite, this service is vital. However, it extends beyond business suits to include traditional wear such as Batik for formal events or Kebaya for weddings. The tailor becomes a custodian of cultural identity, ensuring that modern silhouettes respect traditional aesthetics.</w:t>
      </w:r>
    </w:p>
    <w:bookmarkEnd w:id="21"/>
    <w:bookmarkStart w:id="22" w:name="iii.-craftsmanship-amidst-urban-chaos"/>
    <w:p>
      <w:pPr>
        <w:pStyle w:val="Heading2"/>
      </w:pPr>
      <w:r>
        <w:t xml:space="preserve">III. Craftsmanship Amidst Urban Chaos</w:t>
      </w:r>
    </w:p>
    <w:p>
      <w:pPr>
        <w:pStyle w:val="FirstParagraph"/>
      </w:pPr>
      <w:r>
        <w:t xml:space="preserve">Jakarta is known for its humidity and heat, which poses a significant challenge to clothing choices. A reflection on the tailor in this context must address functionality. The skilled tailor in Jakarta understands that cotton blends or light linens are often preferred over heavy wools found in colder climates. This adaptation demonstrates the responsiveness of local craftsmanship to environmental factors.</w:t>
      </w:r>
    </w:p>
    <w:p>
      <w:pPr>
        <w:pStyle w:val="BodyText"/>
      </w:pPr>
      <w:r>
        <w:t xml:space="preserve">Furthermore, the persistence of tailors in Jakarta challenges our assumption that automation and mass production have rendered bespoke services obsolete. In neighborhoods like Menteng, Kemang, and Senayan, high-end boutiques cater to those seeking exclusivity. Meanwhile, in more accessible areas like Tanah Abang or local kelurahan (villages), affordable tailoring serves the middle class who wish to wear well-fitting clothes without exorbitant costs. This dual ecosystem highlights the resilience of the</w:t>
      </w:r>
      <w:r>
        <w:t xml:space="preserve"> </w:t>
      </w:r>
      <w:r>
        <w:t xml:space="preserve">Tailor</w:t>
      </w:r>
      <w:r>
        <w:t xml:space="preserve"> </w:t>
      </w:r>
      <w:r>
        <w:t xml:space="preserve">industry in</w:t>
      </w:r>
      <w:r>
        <w:t xml:space="preserve"> </w:t>
      </w:r>
      <w:r>
        <w:t xml:space="preserve">Indonesia Jakarta</w:t>
      </w:r>
      <w:r>
        <w:t xml:space="preserve">. It shows that there is a universal desire for garments that fit perfectly and reflect personal taste, regardless of income level.</w:t>
      </w:r>
    </w:p>
    <w:bookmarkEnd w:id="22"/>
    <w:bookmarkStart w:id="23" w:name="iv.-social-cohesion-and-community-spaces"/>
    <w:p>
      <w:pPr>
        <w:pStyle w:val="Heading2"/>
      </w:pPr>
      <w:r>
        <w:t xml:space="preserve">IV. Social Cohesion and Community Spaces</w:t>
      </w:r>
    </w:p>
    <w:p>
      <w:pPr>
        <w:pStyle w:val="FirstParagraph"/>
      </w:pPr>
      <w:r>
        <w:t xml:space="preserve">Beyond the physical garment, the tailor shop serves as a community hub. In many parts of Jakarta, walking into a local tailoring shop is akin to entering a neighborhood living room. Clients often spend time waiting for their fittings, engaging in conversations with other patrons or sharing stories with the artisan. These interactions foster social cohesion in an otherwise anonymous and fast-paced urban environment.</w:t>
      </w:r>
    </w:p>
    <w:p>
      <w:pPr>
        <w:pStyle w:val="BodyText"/>
      </w:pPr>
      <w:r>
        <w:t xml:space="preserve">I have observed that these spaces are inclusive. They welcome individuals from various socioeconomic backgrounds, provided they share a mutual respect for the craft. For tourists and expatriates living in Jakarta, visiting a local tailor is often one of the first steps toward integrating into the community. It provides an opportunity to learn Bahasa Indonesia phrases related to clothing and etiquette, bridging cultural gaps through shared human experiences.</w:t>
      </w:r>
    </w:p>
    <w:bookmarkEnd w:id="23"/>
    <w:bookmarkStart w:id="24" w:name="v.-challenges-and-future-outlook"/>
    <w:p>
      <w:pPr>
        <w:pStyle w:val="Heading2"/>
      </w:pPr>
      <w:r>
        <w:t xml:space="preserve">V. Challenges and Future Outlook</w:t>
      </w:r>
    </w:p>
    <w:p>
      <w:pPr>
        <w:pStyle w:val="FirstParagraph"/>
      </w:pPr>
      <w:r>
        <w:t xml:space="preserve">Despite its vibrancy, the tailoring industry in Jakarta faces challenges. Rising costs of imported fabrics, competition from online fashion platforms, and the shrinking interest among younger generations to learn traditional sewing techniques pose threats to sustainability. However, there is a growing trend of "slow fashion" enthusiasts in Jakarta who appreciate quality over quantity. This shift may offer a lifeline for skilled tailors.</w:t>
      </w:r>
    </w:p>
    <w:p>
      <w:pPr>
        <w:pStyle w:val="BodyText"/>
      </w:pPr>
      <w:r>
        <w:t xml:space="preserve">Moreover, digital integration is changing how clients interact with tailors. Social media platforms like Instagram are now used by Jakarta’s best tailors to showcase their portfolios, allowing them to reach a wider audience beyond their immediate neighborhood. This modernization ensures that the art of custom clothing remains relevant in the 21st century.</w:t>
      </w:r>
    </w:p>
    <w:bookmarkEnd w:id="24"/>
    <w:bookmarkStart w:id="25" w:name="vi.-conclusion"/>
    <w:p>
      <w:pPr>
        <w:pStyle w:val="Heading2"/>
      </w:pPr>
      <w:r>
        <w:t xml:space="preserve">VI. Conclusion</w:t>
      </w:r>
    </w:p>
    <w:p>
      <w:pPr>
        <w:pStyle w:val="FirstParagraph"/>
      </w:pPr>
      <w:r>
        <w:t xml:space="preserve">In conclusion, the tailor in</w:t>
      </w:r>
      <w:r>
        <w:t xml:space="preserve"> </w:t>
      </w:r>
      <w:r>
        <w:t xml:space="preserve">Indonesia Jakarta</w:t>
      </w:r>
      <w:r>
        <w:t xml:space="preserve"> </w:t>
      </w:r>
      <w:r>
        <w:t xml:space="preserve">is much more than a provider of customized garments. They are artisans who preserve cultural traditions, adapt to environmental and social changes, and foster community connections. The process of commissioning clothes from a local tailor offers insights into the values of patience, precision, and personal attention in Indonesian culture.</w:t>
      </w:r>
    </w:p>
    <w:p>
      <w:pPr>
        <w:pStyle w:val="BodyText"/>
      </w:pPr>
      <w:r>
        <w:t xml:space="preserve">This reflection underscores the importance of supporting local craftsmanship in an increasingly globalized world. By engaging with our</w:t>
      </w:r>
      <w:r>
        <w:t xml:space="preserve"> </w:t>
      </w:r>
      <w:r>
        <w:t xml:space="preserve">Tailor</w:t>
      </w:r>
      <w:r>
        <w:t xml:space="preserve">, we participate in an economy that values human skill and individual expression. As Jakarta continues to evolve into a futuristic megacity, these small, fabric-scented sanctuaries remain essential touchpoints of authenticity, reminding us that even in the heart of modernity, there is room for the personal touch.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Tailor in Indonesia Jakarta</dc:title>
  <dc:creator/>
  <dc:language>en</dc:language>
  <cp:keywords/>
  <dcterms:created xsi:type="dcterms:W3CDTF">2026-07-29T21:47:06Z</dcterms:created>
  <dcterms:modified xsi:type="dcterms:W3CDTF">2026-07-29T21:47:06Z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